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3E6DBB" w:rsidRPr="00693A73" w:rsidTr="00C9019C">
        <w:trPr>
          <w:trHeight w:val="245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3E6DBB" w:rsidRPr="00C62DFC" w:rsidRDefault="003E6DBB" w:rsidP="003E6DB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104,0</w:t>
            </w:r>
          </w:p>
        </w:tc>
        <w:tc>
          <w:tcPr>
            <w:tcW w:w="934" w:type="dxa"/>
          </w:tcPr>
          <w:p w:rsidR="003E6DBB" w:rsidRPr="00C62DFC" w:rsidRDefault="003E6DBB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106,8</w:t>
            </w:r>
          </w:p>
        </w:tc>
      </w:tr>
      <w:tr w:rsidR="003E6DBB" w:rsidRPr="00780EBC" w:rsidTr="00C9019C">
        <w:trPr>
          <w:trHeight w:val="246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3E6DBB" w:rsidRPr="00C00B3D" w:rsidRDefault="003E6DBB" w:rsidP="003E6DB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934" w:type="dxa"/>
          </w:tcPr>
          <w:p w:rsidR="003E6DBB" w:rsidRPr="00C00B3D" w:rsidRDefault="003E6DBB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92,1</w:t>
            </w:r>
          </w:p>
        </w:tc>
      </w:tr>
      <w:tr w:rsidR="003E6DBB" w:rsidRPr="00780EBC" w:rsidTr="000B5355">
        <w:trPr>
          <w:trHeight w:val="445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3E6DBB" w:rsidRPr="001E33AF" w:rsidRDefault="003E6DBB" w:rsidP="003E6DB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E6DBB" w:rsidRPr="001E33AF" w:rsidRDefault="003E6DBB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101,1</w:t>
            </w:r>
          </w:p>
        </w:tc>
      </w:tr>
      <w:tr w:rsidR="003E6DBB" w:rsidRPr="00780EBC" w:rsidTr="00C9019C">
        <w:trPr>
          <w:trHeight w:val="203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3E6DBB" w:rsidRPr="001E33AF" w:rsidRDefault="003E6DBB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102,1</w:t>
            </w:r>
          </w:p>
        </w:tc>
        <w:tc>
          <w:tcPr>
            <w:tcW w:w="934" w:type="dxa"/>
            <w:shd w:val="clear" w:color="auto" w:fill="auto"/>
          </w:tcPr>
          <w:p w:rsidR="003E6DBB" w:rsidRPr="001E33AF" w:rsidRDefault="003E6DB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101,3</w:t>
            </w:r>
          </w:p>
        </w:tc>
      </w:tr>
      <w:tr w:rsidR="003E6DBB" w:rsidRPr="00780EBC" w:rsidTr="00C9019C">
        <w:trPr>
          <w:trHeight w:val="259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3E6DBB" w:rsidRPr="001E33AF" w:rsidRDefault="003E6DBB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shd w:val="clear" w:color="auto" w:fill="auto"/>
          </w:tcPr>
          <w:p w:rsidR="003E6DBB" w:rsidRPr="001E33AF" w:rsidRDefault="003E6DB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100,4</w:t>
            </w:r>
          </w:p>
        </w:tc>
      </w:tr>
      <w:tr w:rsidR="003E6DBB" w:rsidRPr="00780EBC" w:rsidTr="00C9019C">
        <w:trPr>
          <w:trHeight w:val="231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3E6DBB" w:rsidRPr="001E33AF" w:rsidRDefault="003E6DBB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100,4</w:t>
            </w:r>
          </w:p>
        </w:tc>
        <w:tc>
          <w:tcPr>
            <w:tcW w:w="934" w:type="dxa"/>
            <w:shd w:val="clear" w:color="auto" w:fill="auto"/>
          </w:tcPr>
          <w:p w:rsidR="003E6DBB" w:rsidRPr="001E33AF" w:rsidRDefault="003E6DB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102,0</w:t>
            </w:r>
          </w:p>
        </w:tc>
      </w:tr>
      <w:tr w:rsidR="003E6DBB" w:rsidRPr="00780EBC" w:rsidTr="00CE66A9">
        <w:trPr>
          <w:trHeight w:val="429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3E6DBB" w:rsidRPr="003947F7" w:rsidRDefault="003E6DBB" w:rsidP="003E6DB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-декабрь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3E6DBB" w:rsidRPr="001E33AF" w:rsidRDefault="003E6DBB" w:rsidP="003E6DB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44 924 </w:t>
            </w:r>
            <w:r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4" w:type="dxa"/>
            <w:vAlign w:val="center"/>
          </w:tcPr>
          <w:p w:rsidR="003E6DBB" w:rsidRPr="001E33AF" w:rsidRDefault="003E6DBB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50 605</w:t>
            </w:r>
            <w:r w:rsidRPr="003E6DBB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</w:tr>
      <w:tr w:rsidR="003E6DBB" w:rsidRPr="00780EBC" w:rsidTr="003E6DBB">
        <w:trPr>
          <w:trHeight w:val="429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3E6DBB" w:rsidRPr="003947F7" w:rsidRDefault="003E6DBB" w:rsidP="003E6DB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-декабрь,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3E6DBB" w:rsidRPr="003E45DC" w:rsidRDefault="003E6DBB" w:rsidP="003E6DB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84 134,4</w:t>
            </w:r>
            <w:r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4" w:type="dxa"/>
            <w:vAlign w:val="center"/>
          </w:tcPr>
          <w:p w:rsidR="003E6DBB" w:rsidRPr="0098518B" w:rsidRDefault="003E6DBB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94 549,4</w:t>
            </w:r>
            <w:r w:rsidRPr="003E6DBB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</w:tr>
      <w:tr w:rsidR="003E6DBB" w:rsidRPr="00115E06" w:rsidTr="000373AC">
        <w:trPr>
          <w:trHeight w:val="246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3E6DBB" w:rsidRPr="00C00B3D" w:rsidRDefault="003E6DBB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934" w:type="dxa"/>
            <w:vAlign w:val="center"/>
          </w:tcPr>
          <w:p w:rsidR="003E6DBB" w:rsidRPr="007F60D8" w:rsidRDefault="003E6DB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</w:t>
            </w:r>
            <w:r w:rsidR="00DD5DEF">
              <w:rPr>
                <w:spacing w:val="-4"/>
                <w:sz w:val="24"/>
                <w:szCs w:val="24"/>
              </w:rPr>
              <w:t>3</w:t>
            </w:r>
          </w:p>
        </w:tc>
      </w:tr>
      <w:tr w:rsidR="003E6DBB" w:rsidRPr="00780EBC" w:rsidTr="000B5355">
        <w:trPr>
          <w:trHeight w:val="259"/>
          <w:jc w:val="center"/>
        </w:trPr>
        <w:tc>
          <w:tcPr>
            <w:tcW w:w="8449" w:type="dxa"/>
          </w:tcPr>
          <w:p w:rsidR="003E6DBB" w:rsidRPr="003947F7" w:rsidRDefault="003E6DB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3E6DBB" w:rsidRPr="00C00B3D" w:rsidRDefault="003E6DBB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3E6DBB" w:rsidRPr="007F60D8" w:rsidRDefault="003E6DB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3E6DBB" w:rsidRDefault="003E6DBB" w:rsidP="003E6DBB">
      <w:pPr>
        <w:tabs>
          <w:tab w:val="left" w:pos="1512"/>
        </w:tabs>
        <w:ind w:right="-307"/>
        <w:rPr>
          <w:sz w:val="22"/>
          <w:szCs w:val="22"/>
        </w:rPr>
      </w:pPr>
      <w:r w:rsidRPr="00A110E7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0"/>
          <w:szCs w:val="20"/>
        </w:rPr>
        <w:t>за 2021</w:t>
      </w:r>
      <w:r w:rsidRPr="00A110E7">
        <w:rPr>
          <w:sz w:val="20"/>
          <w:szCs w:val="20"/>
        </w:rPr>
        <w:t xml:space="preserve"> год;</w:t>
      </w:r>
    </w:p>
    <w:p w:rsidR="00F35061" w:rsidRPr="003E6DBB" w:rsidRDefault="003E6DBB" w:rsidP="003E6DBB">
      <w:pPr>
        <w:tabs>
          <w:tab w:val="left" w:pos="1512"/>
        </w:tabs>
        <w:ind w:right="-307"/>
        <w:rPr>
          <w:sz w:val="22"/>
          <w:szCs w:val="22"/>
        </w:rPr>
      </w:pPr>
      <w:r w:rsidRPr="00A110E7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>
        <w:rPr>
          <w:sz w:val="20"/>
          <w:szCs w:val="20"/>
        </w:rPr>
        <w:t>за 2022</w:t>
      </w:r>
      <w:r w:rsidRPr="00A110E7">
        <w:rPr>
          <w:sz w:val="20"/>
          <w:szCs w:val="20"/>
        </w:rPr>
        <w:t xml:space="preserve"> год.</w:t>
      </w: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0B01B5">
        <w:rPr>
          <w:spacing w:val="-4"/>
          <w:sz w:val="24"/>
          <w:szCs w:val="24"/>
        </w:rPr>
        <w:t>106,8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0B01B5">
        <w:rPr>
          <w:spacing w:val="-4"/>
          <w:sz w:val="24"/>
          <w:szCs w:val="24"/>
        </w:rPr>
        <w:t>108,3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0B01B5">
        <w:rPr>
          <w:spacing w:val="-4"/>
          <w:sz w:val="24"/>
          <w:szCs w:val="24"/>
        </w:rPr>
        <w:t>97,6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0B01B5">
        <w:rPr>
          <w:spacing w:val="-4"/>
          <w:sz w:val="24"/>
          <w:szCs w:val="24"/>
        </w:rPr>
        <w:t>106,7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0B01B5">
        <w:rPr>
          <w:spacing w:val="-4"/>
          <w:sz w:val="24"/>
          <w:szCs w:val="24"/>
        </w:rPr>
        <w:t>107,8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0B01B5">
        <w:rPr>
          <w:spacing w:val="-4"/>
          <w:sz w:val="24"/>
          <w:szCs w:val="24"/>
        </w:rPr>
        <w:t>106,5</w:t>
      </w:r>
      <w:r w:rsidRPr="00DB27B0">
        <w:rPr>
          <w:spacing w:val="-4"/>
          <w:sz w:val="24"/>
          <w:szCs w:val="24"/>
        </w:rPr>
        <w:t xml:space="preserve">%.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9B21D5">
        <w:rPr>
          <w:noProof/>
          <w:sz w:val="24"/>
          <w:szCs w:val="24"/>
          <w:lang w:eastAsia="ru-RU"/>
        </w:rPr>
        <w:t>%</w:t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153025" cy="7048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862C5" w:rsidRDefault="001275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537,8</w:t>
            </w:r>
          </w:p>
        </w:tc>
      </w:tr>
      <w:tr w:rsidR="005D3F32" w:rsidTr="005F6B03">
        <w:tc>
          <w:tcPr>
            <w:tcW w:w="6912" w:type="dxa"/>
          </w:tcPr>
          <w:p w:rsidR="005D3F32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5D3F32" w:rsidRDefault="001275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264,4</w:t>
            </w:r>
          </w:p>
        </w:tc>
      </w:tr>
      <w:tr w:rsidR="00D9212B" w:rsidTr="005F6B03">
        <w:tc>
          <w:tcPr>
            <w:tcW w:w="6912" w:type="dxa"/>
          </w:tcPr>
          <w:p w:rsidR="00D9212B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D9212B" w:rsidRDefault="001275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204,1</w:t>
            </w:r>
          </w:p>
        </w:tc>
      </w:tr>
      <w:tr w:rsidR="00750140" w:rsidTr="005F6B03">
        <w:tc>
          <w:tcPr>
            <w:tcW w:w="6912" w:type="dxa"/>
          </w:tcPr>
          <w:p w:rsidR="00750140" w:rsidRDefault="0012758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 xml:space="preserve">одежда </w:t>
            </w:r>
          </w:p>
        </w:tc>
        <w:tc>
          <w:tcPr>
            <w:tcW w:w="3509" w:type="dxa"/>
            <w:vAlign w:val="center"/>
          </w:tcPr>
          <w:p w:rsidR="00750140" w:rsidRDefault="0012758A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156,2</w:t>
            </w:r>
          </w:p>
        </w:tc>
      </w:tr>
      <w:tr w:rsidR="00472371" w:rsidTr="005F6B03">
        <w:tc>
          <w:tcPr>
            <w:tcW w:w="6912" w:type="dxa"/>
          </w:tcPr>
          <w:p w:rsidR="00472371" w:rsidRDefault="0012758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472371" w:rsidRDefault="0012758A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140,8</w:t>
            </w:r>
          </w:p>
        </w:tc>
      </w:tr>
      <w:tr w:rsidR="00D9212B" w:rsidTr="005F6B03">
        <w:tc>
          <w:tcPr>
            <w:tcW w:w="6912" w:type="dxa"/>
          </w:tcPr>
          <w:p w:rsidR="00D9212B" w:rsidRDefault="00A716B5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пищевые продукты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A716B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138,2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716B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A716B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51,1</w:t>
            </w:r>
          </w:p>
        </w:tc>
      </w:tr>
      <w:tr w:rsidR="00750140" w:rsidTr="005F6B03">
        <w:tc>
          <w:tcPr>
            <w:tcW w:w="6912" w:type="dxa"/>
          </w:tcPr>
          <w:p w:rsidR="00750140" w:rsidRDefault="00A716B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A716B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55,2</w:t>
            </w:r>
          </w:p>
        </w:tc>
      </w:tr>
      <w:tr w:rsidR="00935C0E" w:rsidTr="005F6B03">
        <w:tc>
          <w:tcPr>
            <w:tcW w:w="6912" w:type="dxa"/>
          </w:tcPr>
          <w:p w:rsidR="00935C0E" w:rsidRDefault="00A716B5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935C0E" w:rsidRDefault="00A716B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78,0</w:t>
            </w:r>
          </w:p>
        </w:tc>
      </w:tr>
      <w:tr w:rsidR="003A7582" w:rsidTr="005F6B03">
        <w:tc>
          <w:tcPr>
            <w:tcW w:w="6912" w:type="dxa"/>
          </w:tcPr>
          <w:p w:rsidR="003A7582" w:rsidRDefault="00A716B5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A7582" w:rsidRDefault="00A716B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80,0</w:t>
            </w:r>
          </w:p>
        </w:tc>
      </w:tr>
      <w:tr w:rsidR="0089405B" w:rsidTr="005F6B03">
        <w:tc>
          <w:tcPr>
            <w:tcW w:w="6912" w:type="dxa"/>
          </w:tcPr>
          <w:p w:rsidR="00472371" w:rsidRDefault="00A716B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прочая неметаллическая минеральная продукция </w:t>
            </w:r>
          </w:p>
        </w:tc>
        <w:tc>
          <w:tcPr>
            <w:tcW w:w="3509" w:type="dxa"/>
            <w:vAlign w:val="center"/>
          </w:tcPr>
          <w:p w:rsidR="0089405B" w:rsidRDefault="00A716B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81,0</w:t>
            </w:r>
          </w:p>
        </w:tc>
      </w:tr>
      <w:tr w:rsidR="00F571C2" w:rsidTr="00F571C2">
        <w:tc>
          <w:tcPr>
            <w:tcW w:w="6912" w:type="dxa"/>
          </w:tcPr>
          <w:p w:rsidR="00F571C2" w:rsidRDefault="00A716B5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F571C2" w:rsidRDefault="00A716B5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87,4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AA4E52">
        <w:rPr>
          <w:spacing w:val="-2"/>
          <w:sz w:val="24"/>
          <w:szCs w:val="24"/>
        </w:rPr>
        <w:t>янию на 01.02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AA4E52">
        <w:rPr>
          <w:sz w:val="24"/>
          <w:szCs w:val="24"/>
        </w:rPr>
        <w:t>537,4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AA4E52">
        <w:rPr>
          <w:sz w:val="24"/>
          <w:szCs w:val="24"/>
        </w:rPr>
        <w:t>77,7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AA4E52">
        <w:rPr>
          <w:sz w:val="24"/>
          <w:szCs w:val="24"/>
        </w:rPr>
        <w:t>2,1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AA4E52">
        <w:rPr>
          <w:sz w:val="24"/>
          <w:szCs w:val="24"/>
        </w:rPr>
        <w:t>287,3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AA4E52">
        <w:rPr>
          <w:spacing w:val="-2"/>
          <w:sz w:val="24"/>
          <w:szCs w:val="24"/>
        </w:rPr>
        <w:t>70</w:t>
      </w:r>
      <w:r w:rsidRPr="008A2AA4">
        <w:rPr>
          <w:spacing w:val="-2"/>
          <w:sz w:val="24"/>
          <w:szCs w:val="24"/>
        </w:rPr>
        <w:t xml:space="preserve">% </w:t>
      </w:r>
      <w:r w:rsidR="00AA4E52">
        <w:rPr>
          <w:spacing w:val="-2"/>
          <w:sz w:val="24"/>
          <w:szCs w:val="24"/>
        </w:rPr>
        <w:br/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AA4E52">
        <w:rPr>
          <w:spacing w:val="-2"/>
          <w:sz w:val="24"/>
          <w:szCs w:val="24"/>
        </w:rPr>
        <w:t>2,7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AA4E52">
        <w:rPr>
          <w:bCs/>
          <w:sz w:val="24"/>
          <w:szCs w:val="24"/>
        </w:rPr>
        <w:t>569,1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AA4E52">
        <w:rPr>
          <w:sz w:val="24"/>
          <w:szCs w:val="24"/>
        </w:rPr>
        <w:t>92,8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AA4E52">
        <w:rPr>
          <w:sz w:val="24"/>
          <w:szCs w:val="24"/>
        </w:rPr>
        <w:t>2,1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E54544">
        <w:rPr>
          <w:sz w:val="24"/>
          <w:szCs w:val="24"/>
        </w:rPr>
        <w:t>1,8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E54544">
        <w:rPr>
          <w:sz w:val="24"/>
          <w:szCs w:val="24"/>
        </w:rPr>
        <w:t>0,2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E54544">
        <w:rPr>
          <w:sz w:val="24"/>
          <w:szCs w:val="24"/>
        </w:rPr>
        <w:t>.02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54544">
        <w:rPr>
          <w:sz w:val="24"/>
          <w:szCs w:val="24"/>
        </w:rPr>
        <w:t>19,6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E54544">
        <w:rPr>
          <w:sz w:val="24"/>
          <w:szCs w:val="24"/>
        </w:rPr>
        <w:t>2,3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9F2B24">
        <w:rPr>
          <w:sz w:val="24"/>
          <w:szCs w:val="24"/>
        </w:rPr>
        <w:t>92,1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9F2B24">
        <w:rPr>
          <w:sz w:val="24"/>
          <w:szCs w:val="24"/>
        </w:rPr>
        <w:t>69,2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70639F">
        <w:rPr>
          <w:sz w:val="24"/>
          <w:szCs w:val="24"/>
        </w:rPr>
        <w:t>чиками за отчетный период подана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70639F">
        <w:rPr>
          <w:sz w:val="24"/>
          <w:szCs w:val="24"/>
        </w:rPr>
        <w:t>221</w:t>
      </w:r>
      <w:r w:rsidRPr="008E3EE3">
        <w:rPr>
          <w:sz w:val="24"/>
          <w:szCs w:val="24"/>
        </w:rPr>
        <w:t xml:space="preserve"> заяв</w:t>
      </w:r>
      <w:r w:rsidR="0070639F">
        <w:rPr>
          <w:sz w:val="24"/>
          <w:szCs w:val="24"/>
        </w:rPr>
        <w:t>ка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70639F">
        <w:rPr>
          <w:rFonts w:eastAsia="Times New Roman"/>
          <w:sz w:val="24"/>
          <w:szCs w:val="24"/>
        </w:rPr>
        <w:t>507,3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9F1F35">
        <w:rPr>
          <w:sz w:val="24"/>
          <w:szCs w:val="24"/>
        </w:rPr>
        <w:t xml:space="preserve"> </w:t>
      </w:r>
      <w:r w:rsidR="0070639F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70639F">
        <w:rPr>
          <w:sz w:val="24"/>
          <w:szCs w:val="24"/>
        </w:rPr>
        <w:t>133</w:t>
      </w:r>
      <w:r w:rsidR="000A2DB2" w:rsidRPr="0085074D">
        <w:rPr>
          <w:sz w:val="24"/>
          <w:szCs w:val="24"/>
        </w:rPr>
        <w:t xml:space="preserve"> </w:t>
      </w:r>
      <w:r w:rsidR="0070639F">
        <w:rPr>
          <w:sz w:val="24"/>
          <w:szCs w:val="24"/>
        </w:rPr>
        <w:t>заявки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70639F">
        <w:rPr>
          <w:sz w:val="24"/>
          <w:szCs w:val="24"/>
        </w:rPr>
        <w:t>1,6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70639F">
        <w:rPr>
          <w:rFonts w:eastAsia="Times New Roman"/>
          <w:sz w:val="24"/>
          <w:szCs w:val="24"/>
        </w:rPr>
        <w:t>55</w:t>
      </w:r>
      <w:r w:rsidRPr="00365B02">
        <w:rPr>
          <w:rFonts w:eastAsia="Times New Roman"/>
          <w:sz w:val="24"/>
          <w:szCs w:val="24"/>
        </w:rPr>
        <w:t xml:space="preserve"> заявок на сумму </w:t>
      </w:r>
      <w:r w:rsidR="0070639F">
        <w:rPr>
          <w:rFonts w:eastAsia="Times New Roman"/>
          <w:sz w:val="24"/>
          <w:szCs w:val="24"/>
        </w:rPr>
        <w:t>42,5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 По ито</w:t>
      </w:r>
      <w:r>
        <w:rPr>
          <w:rFonts w:eastAsia="Times New Roman"/>
          <w:sz w:val="24"/>
          <w:szCs w:val="24"/>
        </w:rPr>
        <w:t>гам завершенных процедур подлежа</w:t>
      </w:r>
      <w:r w:rsidRPr="00365B02">
        <w:rPr>
          <w:rFonts w:eastAsia="Times New Roman"/>
          <w:sz w:val="24"/>
          <w:szCs w:val="24"/>
        </w:rPr>
        <w:t>т заключению 2</w:t>
      </w:r>
      <w:r>
        <w:rPr>
          <w:rFonts w:eastAsia="Times New Roman"/>
          <w:sz w:val="24"/>
          <w:szCs w:val="24"/>
        </w:rPr>
        <w:t xml:space="preserve"> </w:t>
      </w:r>
      <w:r w:rsidR="001A0FE7">
        <w:rPr>
          <w:rFonts w:eastAsia="Times New Roman"/>
          <w:sz w:val="24"/>
          <w:szCs w:val="24"/>
        </w:rPr>
        <w:t>443</w:t>
      </w:r>
      <w:r w:rsidRPr="00365B02">
        <w:rPr>
          <w:rFonts w:eastAsia="Times New Roman"/>
          <w:sz w:val="24"/>
          <w:szCs w:val="24"/>
        </w:rPr>
        <w:t xml:space="preserve"> контракта на сумму 9</w:t>
      </w:r>
      <w:r w:rsidR="001A0FE7">
        <w:rPr>
          <w:rFonts w:eastAsia="Times New Roman"/>
          <w:sz w:val="24"/>
          <w:szCs w:val="24"/>
        </w:rPr>
        <w:t> 750,8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70639F">
        <w:rPr>
          <w:rFonts w:eastAsia="Times New Roman"/>
          <w:sz w:val="24"/>
          <w:szCs w:val="24"/>
        </w:rPr>
        <w:t>27</w:t>
      </w:r>
      <w:r w:rsidRPr="00365B02">
        <w:rPr>
          <w:rFonts w:eastAsia="Times New Roman"/>
          <w:sz w:val="24"/>
          <w:szCs w:val="24"/>
        </w:rPr>
        <w:t xml:space="preserve"> контракт</w:t>
      </w:r>
      <w:r w:rsidR="0070639F">
        <w:rPr>
          <w:rFonts w:eastAsia="Times New Roman"/>
          <w:sz w:val="24"/>
          <w:szCs w:val="24"/>
        </w:rPr>
        <w:t>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639F">
        <w:rPr>
          <w:rFonts w:eastAsia="Times New Roman"/>
          <w:sz w:val="24"/>
          <w:szCs w:val="24"/>
        </w:rPr>
        <w:t>17,2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70639F">
        <w:rPr>
          <w:rFonts w:eastAsia="Times New Roman"/>
          <w:sz w:val="24"/>
          <w:szCs w:val="24"/>
        </w:rPr>
        <w:t>0,3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70639F">
        <w:rPr>
          <w:rFonts w:eastAsia="Times New Roman"/>
          <w:sz w:val="24"/>
          <w:szCs w:val="24"/>
        </w:rPr>
        <w:t>рублей.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70639F">
        <w:rPr>
          <w:sz w:val="24"/>
          <w:szCs w:val="24"/>
        </w:rPr>
        <w:t>декабрь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1A0FE7">
        <w:rPr>
          <w:sz w:val="25"/>
          <w:szCs w:val="25"/>
        </w:rPr>
        <w:t xml:space="preserve">5 </w:t>
      </w:r>
      <w:r w:rsidR="0070639F">
        <w:rPr>
          <w:sz w:val="25"/>
          <w:szCs w:val="25"/>
        </w:rPr>
        <w:t>797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70639F">
        <w:rPr>
          <w:sz w:val="24"/>
          <w:szCs w:val="24"/>
        </w:rPr>
        <w:t>декабрь</w:t>
      </w:r>
      <w:r w:rsidRPr="00F33A7B">
        <w:rPr>
          <w:sz w:val="24"/>
          <w:szCs w:val="24"/>
        </w:rPr>
        <w:t xml:space="preserve"> </w:t>
      </w:r>
      <w:r w:rsidR="00CD56DD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70639F">
        <w:rPr>
          <w:sz w:val="25"/>
          <w:szCs w:val="25"/>
        </w:rPr>
        <w:t>6 362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70639F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70639F">
        <w:rPr>
          <w:sz w:val="25"/>
          <w:szCs w:val="25"/>
        </w:rPr>
        <w:t>8 618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70639F">
        <w:rPr>
          <w:sz w:val="25"/>
          <w:szCs w:val="25"/>
        </w:rPr>
        <w:t>11</w:t>
      </w:r>
      <w:r w:rsidR="001A0FE7">
        <w:rPr>
          <w:sz w:val="25"/>
          <w:szCs w:val="25"/>
        </w:rPr>
        <w:t xml:space="preserve"> 1</w:t>
      </w:r>
      <w:r w:rsidR="0070639F">
        <w:rPr>
          <w:sz w:val="25"/>
          <w:szCs w:val="25"/>
        </w:rPr>
        <w:t>57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70639F">
        <w:rPr>
          <w:sz w:val="24"/>
          <w:szCs w:val="24"/>
        </w:rPr>
        <w:t>2 821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70639F">
        <w:rPr>
          <w:sz w:val="24"/>
          <w:szCs w:val="24"/>
        </w:rPr>
        <w:t>декабрь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70639F">
        <w:rPr>
          <w:sz w:val="24"/>
          <w:szCs w:val="24"/>
        </w:rPr>
        <w:t>4 795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D2444D" w:rsidRPr="00365B02" w:rsidRDefault="004B014B" w:rsidP="00365B02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</w:t>
      </w:r>
      <w:r w:rsidR="001A0FE7">
        <w:rPr>
          <w:bCs/>
        </w:rPr>
        <w:t>ноябрь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1A0FE7">
        <w:rPr>
          <w:bCs/>
        </w:rPr>
        <w:t>14 255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1A0FE7">
        <w:rPr>
          <w:bCs/>
        </w:rPr>
        <w:t>ноябрь</w:t>
      </w:r>
      <w:r w:rsidR="00B80610">
        <w:rPr>
          <w:bCs/>
        </w:rPr>
        <w:t xml:space="preserve"> </w:t>
      </w:r>
      <w:r w:rsidR="00CD56DD">
        <w:rPr>
          <w:bCs/>
        </w:rPr>
        <w:br/>
      </w:r>
      <w:r w:rsidRPr="00FC3259">
        <w:rPr>
          <w:bCs/>
        </w:rPr>
        <w:t>20</w:t>
      </w:r>
      <w:r w:rsidR="007B1A76">
        <w:rPr>
          <w:bCs/>
        </w:rPr>
        <w:t>21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1A0FE7">
        <w:rPr>
          <w:bCs/>
        </w:rPr>
        <w:t>17 296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1A0FE7">
        <w:rPr>
          <w:bCs/>
        </w:rPr>
        <w:t xml:space="preserve">18 </w:t>
      </w:r>
      <w:r w:rsidR="001C7DCC">
        <w:rPr>
          <w:bCs/>
        </w:rPr>
        <w:t>971</w:t>
      </w:r>
      <w:r w:rsidRPr="00FC3259">
        <w:rPr>
          <w:bCs/>
        </w:rPr>
        <w:t xml:space="preserve"> человек (</w:t>
      </w:r>
      <w:r w:rsidR="001A0FE7">
        <w:rPr>
          <w:bCs/>
        </w:rPr>
        <w:t>16 113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CD56DD">
        <w:rPr>
          <w:bCs/>
        </w:rPr>
        <w:t xml:space="preserve">4 </w:t>
      </w:r>
      <w:r w:rsidR="001C7DCC">
        <w:rPr>
          <w:bCs/>
        </w:rPr>
        <w:t>716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1A0FE7">
        <w:rPr>
          <w:bCs/>
        </w:rPr>
        <w:t>ноябрь</w:t>
      </w:r>
      <w:r w:rsidR="00CC5560">
        <w:rPr>
          <w:bCs/>
        </w:rPr>
        <w:t xml:space="preserve"> </w:t>
      </w:r>
      <w:r w:rsidR="007B1A76">
        <w:rPr>
          <w:bCs/>
        </w:rPr>
        <w:t>2021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D56DD">
        <w:rPr>
          <w:bCs/>
        </w:rPr>
        <w:t>прирост</w:t>
      </w:r>
      <w:r w:rsidR="00DC714E">
        <w:rPr>
          <w:bCs/>
        </w:rPr>
        <w:t xml:space="preserve"> </w:t>
      </w:r>
      <w:r w:rsidR="001A0FE7">
        <w:rPr>
          <w:bCs/>
        </w:rPr>
        <w:t>1 183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CD56DD">
        <w:rPr>
          <w:bCs/>
        </w:rPr>
        <w:t>а</w:t>
      </w:r>
      <w:r w:rsidRPr="00FC3259">
        <w:rPr>
          <w:bCs/>
        </w:rPr>
        <w:t>).</w:t>
      </w:r>
    </w:p>
    <w:p w:rsidR="0070639F" w:rsidRDefault="0070639F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465089">
        <w:rPr>
          <w:sz w:val="24"/>
          <w:szCs w:val="24"/>
        </w:rPr>
        <w:t>декабрь</w:t>
      </w:r>
      <w:r w:rsidR="00311CC1">
        <w:rPr>
          <w:sz w:val="24"/>
          <w:szCs w:val="24"/>
        </w:rPr>
        <w:t xml:space="preserve"> </w:t>
      </w:r>
      <w:r w:rsidR="008E4420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465089">
        <w:rPr>
          <w:sz w:val="24"/>
          <w:szCs w:val="24"/>
        </w:rPr>
        <w:t>12,9</w:t>
      </w:r>
      <w:r w:rsidR="0049263F" w:rsidRPr="001375A1">
        <w:rPr>
          <w:sz w:val="24"/>
          <w:szCs w:val="24"/>
        </w:rPr>
        <w:t xml:space="preserve">% и составила </w:t>
      </w:r>
      <w:r w:rsidR="00465089">
        <w:rPr>
          <w:sz w:val="24"/>
          <w:szCs w:val="24"/>
        </w:rPr>
        <w:t>50 605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465089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465089">
        <w:rPr>
          <w:sz w:val="24"/>
          <w:szCs w:val="24"/>
        </w:rPr>
        <w:t>декабрь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465089">
        <w:rPr>
          <w:sz w:val="24"/>
          <w:szCs w:val="24"/>
        </w:rPr>
        <w:t>44 924</w:t>
      </w:r>
      <w:r w:rsidR="00EA6284">
        <w:rPr>
          <w:sz w:val="24"/>
          <w:szCs w:val="24"/>
        </w:rPr>
        <w:t xml:space="preserve"> </w:t>
      </w:r>
      <w:r w:rsidR="00465089">
        <w:rPr>
          <w:sz w:val="24"/>
          <w:szCs w:val="24"/>
        </w:rPr>
        <w:t>рубля</w:t>
      </w:r>
      <w:r w:rsidR="007E355F">
        <w:rPr>
          <w:sz w:val="24"/>
          <w:szCs w:val="24"/>
        </w:rPr>
        <w:t xml:space="preserve">, увеличилась на </w:t>
      </w:r>
      <w:r w:rsidR="00465089">
        <w:rPr>
          <w:sz w:val="24"/>
          <w:szCs w:val="24"/>
        </w:rPr>
        <w:t>9,9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B01143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72 145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B01143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60 723</w:t>
            </w:r>
          </w:p>
        </w:tc>
      </w:tr>
      <w:tr w:rsidR="00B01143" w:rsidTr="000176B2">
        <w:trPr>
          <w:trHeight w:val="227"/>
        </w:trPr>
        <w:tc>
          <w:tcPr>
            <w:tcW w:w="9039" w:type="dxa"/>
          </w:tcPr>
          <w:p w:rsidR="00B01143" w:rsidRDefault="00B0114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B01143" w:rsidRDefault="00B01143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60 005</w:t>
            </w:r>
          </w:p>
        </w:tc>
      </w:tr>
      <w:tr w:rsidR="00C03E0E" w:rsidTr="000176B2">
        <w:trPr>
          <w:trHeight w:val="227"/>
        </w:trPr>
        <w:tc>
          <w:tcPr>
            <w:tcW w:w="9039" w:type="dxa"/>
          </w:tcPr>
          <w:p w:rsidR="00C03E0E" w:rsidRDefault="00C03E0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03E0E" w:rsidRDefault="00B01143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57 741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9335E0" w:rsidRDefault="00B01143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56 436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7A7DA6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B0114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</w:tr>
      <w:tr w:rsidR="004A1159" w:rsidTr="007A7DA6">
        <w:tc>
          <w:tcPr>
            <w:tcW w:w="9039" w:type="dxa"/>
          </w:tcPr>
          <w:p w:rsidR="004A1159" w:rsidRDefault="00FC577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B0114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4A1159" w:rsidTr="007A7DA6">
        <w:tc>
          <w:tcPr>
            <w:tcW w:w="9039" w:type="dxa"/>
          </w:tcPr>
          <w:p w:rsidR="00FC5773" w:rsidRPr="000813EA" w:rsidRDefault="00FC577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B0114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 w:rsidR="00B01143" w:rsidTr="007A7DA6">
        <w:tc>
          <w:tcPr>
            <w:tcW w:w="9039" w:type="dxa"/>
          </w:tcPr>
          <w:p w:rsidR="00B01143" w:rsidRPr="000813EA" w:rsidRDefault="00B0114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143" w:rsidRDefault="00B0114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</w:tr>
      <w:tr w:rsidR="00E34AFB" w:rsidTr="007A7DA6">
        <w:tc>
          <w:tcPr>
            <w:tcW w:w="9039" w:type="dxa"/>
          </w:tcPr>
          <w:p w:rsidR="00E34AFB" w:rsidRDefault="00A171B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AFB" w:rsidRDefault="00B0114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 w:rsidR="00A171BB" w:rsidTr="007A7DA6">
        <w:tc>
          <w:tcPr>
            <w:tcW w:w="9039" w:type="dxa"/>
          </w:tcPr>
          <w:p w:rsidR="00A171BB" w:rsidRDefault="00B0114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1BB" w:rsidRDefault="00B0114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</w:tbl>
    <w:p w:rsidR="00A171BB" w:rsidRDefault="00A171BB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B01143">
        <w:rPr>
          <w:sz w:val="24"/>
          <w:szCs w:val="24"/>
        </w:rPr>
        <w:t>01.02.2023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4A1159">
        <w:rPr>
          <w:sz w:val="24"/>
          <w:szCs w:val="24"/>
        </w:rPr>
        <w:t>944</w:t>
      </w:r>
      <w:r w:rsidR="00D51C2F">
        <w:rPr>
          <w:sz w:val="24"/>
          <w:szCs w:val="24"/>
        </w:rPr>
        <w:t>,0 тыс</w:t>
      </w:r>
      <w:r w:rsidR="00953CF6">
        <w:rPr>
          <w:sz w:val="24"/>
          <w:szCs w:val="24"/>
        </w:rPr>
        <w:t>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B01143">
        <w:rPr>
          <w:sz w:val="24"/>
          <w:szCs w:val="24"/>
        </w:rPr>
        <w:t>январе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352A94">
        <w:rPr>
          <w:sz w:val="24"/>
          <w:szCs w:val="24"/>
        </w:rPr>
        <w:t>6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4"/>
        <w:gridCol w:w="1134"/>
        <w:gridCol w:w="1128"/>
        <w:gridCol w:w="1142"/>
        <w:gridCol w:w="1134"/>
        <w:gridCol w:w="1134"/>
        <w:gridCol w:w="993"/>
        <w:gridCol w:w="992"/>
      </w:tblGrid>
      <w:tr w:rsidR="00740214" w:rsidRPr="00740214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573,34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583,41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546,83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677,91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449,46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437,10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434,78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491,08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441,59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492,63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302,45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326,83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342,82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321,71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325,68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proofErr w:type="gramStart"/>
            <w:r w:rsidRPr="00076348">
              <w:rPr>
                <w:sz w:val="20"/>
                <w:szCs w:val="20"/>
              </w:rPr>
              <w:t>Куры</w:t>
            </w:r>
            <w:proofErr w:type="gramEnd"/>
            <w:r w:rsidRPr="00076348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169,28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234,96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194,55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170,81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173,22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187,52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249,32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206,54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213,27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190,28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205,82</w:t>
            </w:r>
          </w:p>
        </w:tc>
      </w:tr>
      <w:tr w:rsidR="00076348" w:rsidRPr="006D09F3" w:rsidTr="00076348">
        <w:trPr>
          <w:trHeight w:val="32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701,25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897,09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693,98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824,80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674,98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660,10</w:t>
            </w:r>
          </w:p>
        </w:tc>
      </w:tr>
      <w:tr w:rsidR="00076348" w:rsidRPr="006D09F3" w:rsidTr="00076348">
        <w:trPr>
          <w:trHeight w:val="37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076348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137,43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133,00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135,32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146,62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Молоко питьевое, (</w:t>
            </w:r>
            <w:proofErr w:type="gramStart"/>
            <w:r w:rsidRPr="00076348">
              <w:rPr>
                <w:sz w:val="20"/>
                <w:szCs w:val="20"/>
              </w:rPr>
              <w:t>м</w:t>
            </w:r>
            <w:proofErr w:type="gramEnd"/>
            <w:r w:rsidRPr="00076348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75,01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73,35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77,16</w:t>
            </w:r>
          </w:p>
        </w:tc>
      </w:tr>
      <w:tr w:rsidR="00076348" w:rsidRPr="006D09F3" w:rsidTr="00076348">
        <w:trPr>
          <w:trHeight w:val="22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64,95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80,60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76,52</w:t>
            </w:r>
          </w:p>
        </w:tc>
      </w:tr>
      <w:tr w:rsidR="00076348" w:rsidRPr="006D09F3" w:rsidTr="00076348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59,24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72,25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65,90</w:t>
            </w:r>
          </w:p>
        </w:tc>
      </w:tr>
      <w:tr w:rsidR="00076348" w:rsidRPr="006D09F3" w:rsidTr="00076348">
        <w:trPr>
          <w:trHeight w:val="23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1035,33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948,49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1129,82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1355,17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919,81</w:t>
            </w:r>
          </w:p>
        </w:tc>
      </w:tr>
      <w:tr w:rsidR="00076348" w:rsidRPr="006D09F3" w:rsidTr="00076348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18,13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16,66</w:t>
            </w:r>
          </w:p>
        </w:tc>
      </w:tr>
      <w:tr w:rsidR="00076348" w:rsidRPr="006D09F3" w:rsidTr="00076348">
        <w:trPr>
          <w:trHeight w:val="379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39,35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46,15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42,52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84,42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81,44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70,96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ind w:right="-102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82,04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89,09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88,58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6348" w:rsidRPr="00740214" w:rsidRDefault="00076348" w:rsidP="0007634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076348" w:rsidRPr="006D09F3" w:rsidTr="00076348">
        <w:trPr>
          <w:trHeight w:val="2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106,77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97,73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106,53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115,57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87,77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111,59</w:t>
            </w:r>
          </w:p>
        </w:tc>
      </w:tr>
      <w:tr w:rsidR="00076348" w:rsidRPr="006D09F3" w:rsidTr="00076348">
        <w:trPr>
          <w:trHeight w:val="25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Пшено,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55,15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65</w:t>
            </w:r>
            <w:r w:rsidRPr="001C44C1">
              <w:rPr>
                <w:sz w:val="20"/>
                <w:szCs w:val="20"/>
                <w:shd w:val="clear" w:color="auto" w:fill="FF00FF"/>
              </w:rPr>
              <w:t>,</w:t>
            </w:r>
            <w:r w:rsidRPr="00076348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61,05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56,44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076348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076348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74,32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84,70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83,39</w:t>
            </w:r>
          </w:p>
        </w:tc>
      </w:tr>
      <w:tr w:rsidR="00076348" w:rsidRPr="006D09F3" w:rsidTr="00076348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96,21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92,40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89,37</w:t>
            </w:r>
          </w:p>
        </w:tc>
      </w:tr>
      <w:tr w:rsidR="00076348" w:rsidRPr="006D09F3" w:rsidTr="00076348">
        <w:trPr>
          <w:trHeight w:val="24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23,60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29,41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24,82</w:t>
            </w:r>
          </w:p>
        </w:tc>
      </w:tr>
      <w:tr w:rsidR="00076348" w:rsidRPr="006D09F3" w:rsidTr="00076348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23,19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27,07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24,24</w:t>
            </w:r>
          </w:p>
        </w:tc>
      </w:tr>
      <w:tr w:rsidR="00076348" w:rsidRPr="006D09F3" w:rsidTr="00076348">
        <w:trPr>
          <w:trHeight w:val="24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46,75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38,91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48,75</w:t>
            </w:r>
          </w:p>
        </w:tc>
      </w:tr>
      <w:tr w:rsidR="00076348" w:rsidRPr="006D09F3" w:rsidTr="00076348">
        <w:trPr>
          <w:trHeight w:val="32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Морковь,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29,07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50,63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44,31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34,04</w:t>
            </w:r>
          </w:p>
        </w:tc>
      </w:tr>
      <w:tr w:rsidR="00076348" w:rsidTr="00076348">
        <w:trPr>
          <w:trHeight w:val="34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48" w:rsidRPr="00076348" w:rsidRDefault="00076348" w:rsidP="00076348">
            <w:pPr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 xml:space="preserve">Яблоки, </w:t>
            </w:r>
            <w:proofErr w:type="gramStart"/>
            <w:r w:rsidRPr="0007634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113,27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076348" w:rsidRPr="00076348" w:rsidRDefault="00076348" w:rsidP="00076348">
            <w:pPr>
              <w:jc w:val="center"/>
              <w:rPr>
                <w:color w:val="000000"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145,41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b/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121,37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99,69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348" w:rsidRPr="00076348" w:rsidRDefault="00076348" w:rsidP="00076348">
            <w:pPr>
              <w:jc w:val="center"/>
              <w:rPr>
                <w:sz w:val="20"/>
                <w:szCs w:val="20"/>
              </w:rPr>
            </w:pPr>
            <w:r w:rsidRPr="00076348">
              <w:rPr>
                <w:sz w:val="20"/>
                <w:szCs w:val="20"/>
              </w:rPr>
              <w:t>135,50</w:t>
            </w:r>
          </w:p>
        </w:tc>
      </w:tr>
      <w:tr w:rsidR="00C632FC" w:rsidTr="00076348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2261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Pr="002A1CCA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409,8</w:t>
            </w:r>
          </w:p>
        </w:tc>
      </w:tr>
      <w:tr w:rsidR="00C632FC" w:rsidRPr="00645DA1" w:rsidTr="002261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75B4E">
              <w:rPr>
                <w:color w:val="000000"/>
                <w:sz w:val="20"/>
                <w:szCs w:val="20"/>
              </w:rPr>
              <w:t> 019,2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15 132,2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E0F63">
              <w:rPr>
                <w:color w:val="000000"/>
                <w:sz w:val="20"/>
                <w:szCs w:val="20"/>
              </w:rPr>
              <w:t> 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011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18 953,6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E0F63">
              <w:rPr>
                <w:color w:val="000000"/>
                <w:sz w:val="20"/>
                <w:szCs w:val="20"/>
              </w:rPr>
              <w:t> 612,9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261AF">
              <w:rPr>
                <w:color w:val="000000"/>
                <w:sz w:val="20"/>
                <w:szCs w:val="20"/>
              </w:rPr>
              <w:t> 548,1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236B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621,3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2449B0">
              <w:rPr>
                <w:color w:val="000000"/>
                <w:sz w:val="20"/>
                <w:szCs w:val="20"/>
              </w:rPr>
              <w:t> 810,7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8E0F63">
              <w:rPr>
                <w:color w:val="000000"/>
                <w:sz w:val="20"/>
                <w:szCs w:val="20"/>
              </w:rPr>
              <w:t> 878,5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17 436,9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E0F63">
              <w:rPr>
                <w:color w:val="000000"/>
                <w:sz w:val="20"/>
                <w:szCs w:val="20"/>
              </w:rPr>
              <w:t> 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E0F63">
              <w:rPr>
                <w:color w:val="000000"/>
                <w:sz w:val="20"/>
                <w:szCs w:val="20"/>
              </w:rPr>
              <w:t> 629,4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7 934,0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1AF">
              <w:rPr>
                <w:color w:val="000000"/>
                <w:sz w:val="20"/>
                <w:szCs w:val="20"/>
              </w:rPr>
              <w:t>2 044,2</w:t>
            </w:r>
          </w:p>
        </w:tc>
      </w:tr>
      <w:tr w:rsidR="00C632FC" w:rsidRPr="00645DA1" w:rsidTr="002261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5F011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2449B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8E0F6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236B3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</w:t>
            </w:r>
            <w:r w:rsidR="008E0F6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2261A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2261AF">
              <w:rPr>
                <w:color w:val="000000"/>
                <w:sz w:val="20"/>
                <w:szCs w:val="20"/>
              </w:rPr>
              <w:t>2,04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236B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E75B4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8E0F6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F64870">
              <w:rPr>
                <w:color w:val="000000"/>
                <w:sz w:val="20"/>
                <w:szCs w:val="20"/>
              </w:rPr>
              <w:t>7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E75B4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E75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6F5F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74757F"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32FC" w:rsidRPr="00645DA1" w:rsidTr="002261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449B0">
              <w:rPr>
                <w:color w:val="000000"/>
                <w:sz w:val="20"/>
                <w:szCs w:val="20"/>
              </w:rPr>
              <w:t> 471,2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543,9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0F63">
              <w:rPr>
                <w:color w:val="000000"/>
                <w:sz w:val="20"/>
                <w:szCs w:val="20"/>
              </w:rPr>
              <w:t> 289,6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26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279,7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449B0">
              <w:rPr>
                <w:color w:val="000000"/>
                <w:sz w:val="20"/>
                <w:szCs w:val="20"/>
              </w:rPr>
              <w:t> 540,5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1AF">
              <w:rPr>
                <w:color w:val="000000"/>
                <w:sz w:val="20"/>
                <w:szCs w:val="20"/>
              </w:rPr>
              <w:t> 728,7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076348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2261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8E0F6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1AF">
              <w:rPr>
                <w:color w:val="000000"/>
                <w:sz w:val="20"/>
                <w:szCs w:val="20"/>
              </w:rPr>
              <w:t>8,62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54376D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54376D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63" w:rsidRDefault="008E0F63" w:rsidP="0091736E">
      <w:r>
        <w:separator/>
      </w:r>
    </w:p>
  </w:endnote>
  <w:endnote w:type="continuationSeparator" w:id="0">
    <w:p w:rsidR="008E0F63" w:rsidRDefault="008E0F63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63" w:rsidRDefault="008E0F63" w:rsidP="0091736E">
      <w:r>
        <w:separator/>
      </w:r>
    </w:p>
  </w:footnote>
  <w:footnote w:type="continuationSeparator" w:id="0">
    <w:p w:rsidR="008E0F63" w:rsidRDefault="008E0F63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3" w:rsidRPr="00C00C70" w:rsidRDefault="0054376D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8E0F63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1C7DCC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10945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7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B3C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B5A"/>
    <w:rsid w:val="00492DFE"/>
    <w:rsid w:val="00493440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0113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7C00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4382979039801335E-2"/>
                  <c:y val="4.414041994750665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528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29E-3"/>
                  <c:y val="3.040682414698163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2E-2"/>
                  <c:y val="6.783245844269478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2130867362598E-3"/>
                  <c:y val="9.780577427821521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726E-3"/>
                  <c:y val="6.44724409448820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96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8788E-3"/>
                  <c:y val="0.1130091863517060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71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06E-3"/>
                  <c:y val="6.9296806649168902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715E-3"/>
                  <c:y val="6.944444444444450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37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0555270534525971E-3"/>
                  <c:y val="-8.992782152230982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78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35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8170969907831277E-3"/>
                  <c:y val="1.6666666666666698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5699478783282412E-3"/>
                  <c:y val="1.5914168010025083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473E-4"/>
                  <c:y val="2.28031496062992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591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631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269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317E-2"/>
                  <c:y val="1.798009623797026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106.8</c:v>
                </c:pt>
              </c:numCache>
            </c:numRef>
          </c:val>
        </c:ser>
        <c:dLbls>
          <c:showVal val="1"/>
        </c:dLbls>
        <c:axId val="68916352"/>
        <c:axId val="68931968"/>
      </c:barChart>
      <c:catAx>
        <c:axId val="6891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931968"/>
        <c:crosses val="autoZero"/>
        <c:auto val="1"/>
        <c:lblAlgn val="ctr"/>
        <c:lblOffset val="100"/>
      </c:catAx>
      <c:valAx>
        <c:axId val="68931968"/>
        <c:scaling>
          <c:orientation val="minMax"/>
        </c:scaling>
        <c:delete val="1"/>
        <c:axPos val="l"/>
        <c:numFmt formatCode="0.0" sourceLinked="1"/>
        <c:tickLblPos val="none"/>
        <c:crossAx val="68916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35036577874559"/>
          <c:y val="7.6283464566929138E-2"/>
          <c:w val="0.11764803335753243"/>
          <c:h val="0.5406561803617634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101.5</c:v>
                </c:pt>
                <c:pt idx="1">
                  <c:v>109.9</c:v>
                </c:pt>
                <c:pt idx="2" formatCode="0.0">
                  <c:v>102.3</c:v>
                </c:pt>
                <c:pt idx="3" formatCode="0.0">
                  <c:v>98</c:v>
                </c:pt>
                <c:pt idx="4">
                  <c:v>103.7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64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125</c:v>
                </c:pt>
                <c:pt idx="1">
                  <c:v>105.3</c:v>
                </c:pt>
                <c:pt idx="2" formatCode="#,##0.0">
                  <c:v>80.2</c:v>
                </c:pt>
                <c:pt idx="3">
                  <c:v>126.2</c:v>
                </c:pt>
                <c:pt idx="4" formatCode="General">
                  <c:v>106.1</c:v>
                </c:pt>
              </c:numCache>
            </c:numRef>
          </c:val>
        </c:ser>
        <c:axId val="114779648"/>
        <c:axId val="118489088"/>
      </c:barChart>
      <c:catAx>
        <c:axId val="11477964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89088"/>
        <c:crossesAt val="75"/>
        <c:auto val="1"/>
        <c:lblAlgn val="ctr"/>
        <c:lblOffset val="1"/>
        <c:tickLblSkip val="1"/>
        <c:tickMarkSkip val="3"/>
      </c:catAx>
      <c:valAx>
        <c:axId val="118489088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1477964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297908313608582E-2"/>
          <c:y val="7.1374499240226888E-2"/>
          <c:w val="0.5759918200409031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919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410,1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-2.0449897750510976E-3"/>
                  <c:y val="1.16949854952341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287,3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01.02.2022</c:v>
                </c:pt>
                <c:pt idx="1">
                  <c:v>01.02.2023</c:v>
                </c:pt>
                <c:pt idx="2">
                  <c:v>01.02.2022</c:v>
                </c:pt>
                <c:pt idx="3">
                  <c:v>01.02.2023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410.1</c:v>
                </c:pt>
                <c:pt idx="1">
                  <c:v>287.3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258E-3"/>
                  <c:y val="-1.169682737026300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281,1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7491046109507117E-17"/>
                  <c:y val="-2.3391812865497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250,1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01.02.2022</c:v>
                </c:pt>
                <c:pt idx="1">
                  <c:v>01.02.2023</c:v>
                </c:pt>
                <c:pt idx="2">
                  <c:v>01.02.2022</c:v>
                </c:pt>
                <c:pt idx="3">
                  <c:v>01.02.2023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281.10000000000002</c:v>
                </c:pt>
                <c:pt idx="1">
                  <c:v>250.1</c:v>
                </c:pt>
              </c:numCache>
            </c:numRef>
          </c:val>
        </c:ser>
        <c:gapWidth val="69"/>
        <c:overlap val="100"/>
        <c:axId val="121922688"/>
        <c:axId val="12192422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6.1349693251533761E-3"/>
                  <c:y val="-0.2612662890822858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612,9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2.0449897750511254E-3"/>
                  <c:y val="-0.147570106368282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569,1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01.02.2022</c:v>
                </c:pt>
                <c:pt idx="1">
                  <c:v>01.02.2023</c:v>
                </c:pt>
                <c:pt idx="2">
                  <c:v>01.02.2022</c:v>
                </c:pt>
                <c:pt idx="3">
                  <c:v>01.02.2023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612.9</c:v>
                </c:pt>
                <c:pt idx="3" formatCode="#,##0.0">
                  <c:v>569.1</c:v>
                </c:pt>
              </c:numCache>
            </c:numRef>
          </c:val>
        </c:ser>
        <c:gapWidth val="88"/>
        <c:overlap val="100"/>
        <c:axId val="122088832"/>
        <c:axId val="122085760"/>
      </c:barChart>
      <c:catAx>
        <c:axId val="12192268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24224"/>
        <c:crossesAt val="0"/>
        <c:lblAlgn val="ctr"/>
        <c:lblOffset val="0"/>
        <c:tickLblSkip val="1"/>
      </c:catAx>
      <c:valAx>
        <c:axId val="121924224"/>
        <c:scaling>
          <c:orientation val="minMax"/>
          <c:max val="1000"/>
          <c:min val="0"/>
        </c:scaling>
        <c:delete val="1"/>
        <c:axPos val="l"/>
        <c:numFmt formatCode="0" sourceLinked="0"/>
        <c:tickLblPos val="none"/>
        <c:crossAx val="121922688"/>
        <c:crosses val="autoZero"/>
        <c:crossBetween val="between"/>
        <c:majorUnit val="100"/>
        <c:minorUnit val="100"/>
      </c:valAx>
      <c:valAx>
        <c:axId val="122085760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2088832"/>
        <c:crosses val="max"/>
        <c:crossBetween val="between"/>
      </c:valAx>
      <c:catAx>
        <c:axId val="122088832"/>
        <c:scaling>
          <c:orientation val="minMax"/>
        </c:scaling>
        <c:delete val="1"/>
        <c:axPos val="b"/>
        <c:tickLblPos val="none"/>
        <c:crossAx val="12208576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324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9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325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08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 2022 г.</c:v>
                </c:pt>
                <c:pt idx="1">
                  <c:v>январь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32.4</c:v>
                </c:pt>
                <c:pt idx="1">
                  <c:v>62.7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0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9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2022 г.</c:v>
                </c:pt>
                <c:pt idx="1">
                  <c:v>январь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9.3000000000000007</c:v>
                </c:pt>
                <c:pt idx="1">
                  <c:v>29.4</c:v>
                </c:pt>
              </c:numCache>
            </c:numRef>
          </c:val>
        </c:ser>
        <c:axId val="126022784"/>
        <c:axId val="126024320"/>
      </c:barChart>
      <c:catAx>
        <c:axId val="12602278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6024320"/>
        <c:crossesAt val="0"/>
        <c:lblAlgn val="ctr"/>
        <c:lblOffset val="0"/>
        <c:tickLblSkip val="1"/>
      </c:catAx>
      <c:valAx>
        <c:axId val="126024320"/>
        <c:scaling>
          <c:orientation val="minMax"/>
        </c:scaling>
        <c:delete val="1"/>
        <c:axPos val="l"/>
        <c:numFmt formatCode="General" sourceLinked="0"/>
        <c:tickLblPos val="none"/>
        <c:crossAx val="126022784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81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7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493E-3"/>
                  <c:y val="9.370614387487718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278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75E-2"/>
                  <c:y val="-2.698671756939723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2022 г.</c:v>
                </c:pt>
                <c:pt idx="1">
                  <c:v>январь-декабрь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12.5</c:v>
                </c:pt>
                <c:pt idx="1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398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80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2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1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2022 г.</c:v>
                </c:pt>
                <c:pt idx="1">
                  <c:v>январь-декабрь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8.4</c:v>
                </c:pt>
                <c:pt idx="1">
                  <c:v>9.2000000000000011</c:v>
                </c:pt>
              </c:numCache>
            </c:numRef>
          </c:val>
        </c:ser>
        <c:gapWidth val="41"/>
        <c:overlap val="-2"/>
        <c:axId val="142488320"/>
        <c:axId val="144605568"/>
      </c:barChart>
      <c:catAx>
        <c:axId val="142488320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44605568"/>
        <c:crossesAt val="6"/>
        <c:lblAlgn val="ctr"/>
        <c:lblOffset val="0"/>
        <c:tickLblSkip val="1"/>
      </c:catAx>
      <c:valAx>
        <c:axId val="144605568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42488320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4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836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848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957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732E-3"/>
                  <c:y val="5.07999798747202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738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023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326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01.01.</c:v>
                </c:pt>
                <c:pt idx="1">
                  <c:v> 01.02.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2.9</c:v>
                </c:pt>
                <c:pt idx="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146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033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911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36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694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9047E-4"/>
                  <c:y val="3.72783074639633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27E-3"/>
                  <c:y val="3.4187819174360283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905E-2"/>
                  <c:y val="5.863580305473868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64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01.01.</c:v>
                </c:pt>
                <c:pt idx="1">
                  <c:v> 01.02.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0.9</c:v>
                </c:pt>
                <c:pt idx="1">
                  <c:v>0.9</c:v>
                </c:pt>
              </c:numCache>
            </c:numRef>
          </c:val>
        </c:ser>
        <c:axId val="162765824"/>
        <c:axId val="174301952"/>
      </c:barChart>
      <c:catAx>
        <c:axId val="16276582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301952"/>
        <c:crossesAt val="0"/>
        <c:auto val="1"/>
        <c:lblAlgn val="ctr"/>
        <c:lblOffset val="100"/>
      </c:catAx>
      <c:valAx>
        <c:axId val="174301952"/>
        <c:scaling>
          <c:orientation val="minMax"/>
          <c:max val="5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62765824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06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0.17485</cdr:x>
      <cdr:y>0</cdr:y>
    </cdr:from>
    <cdr:to>
      <cdr:x>0.29602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5863" y="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0.46627</cdr:x>
      <cdr:y>0.09649</cdr:y>
    </cdr:from>
    <cdr:to>
      <cdr:x>0.58744</cdr:x>
      <cdr:y>0.28948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895653" y="104775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0.11964</cdr:x>
      <cdr:y>0.25437</cdr:y>
    </cdr:from>
    <cdr:to>
      <cdr:x>0.23466</cdr:x>
      <cdr:y>0.45612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43023" y="276211"/>
          <a:ext cx="714309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691,2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0.26843</cdr:x>
      <cdr:y>0.31579</cdr:y>
    </cdr:from>
    <cdr:to>
      <cdr:x>0.38344</cdr:x>
      <cdr:y>0.54386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7023" y="342900"/>
          <a:ext cx="71424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537,4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D8A19-482A-42A1-BD72-A4DA63B8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6</cp:revision>
  <cp:lastPrinted>2023-03-13T09:03:00Z</cp:lastPrinted>
  <dcterms:created xsi:type="dcterms:W3CDTF">2023-02-21T04:19:00Z</dcterms:created>
  <dcterms:modified xsi:type="dcterms:W3CDTF">2023-03-14T07:50:00Z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