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 xml:space="preserve">Приложение </w:t>
      </w:r>
      <w:r w:rsidR="0089182E">
        <w:rPr>
          <w:sz w:val="28"/>
          <w:szCs w:val="28"/>
        </w:rPr>
        <w:t>4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>к решению городской Думы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>от _________________ №_______</w:t>
      </w:r>
    </w:p>
    <w:p w:rsidR="00D17E16" w:rsidRPr="00D17E16" w:rsidRDefault="00D17E16" w:rsidP="00D17E16">
      <w:pPr>
        <w:pStyle w:val="3"/>
        <w:keepLines/>
        <w:spacing w:before="0" w:after="0"/>
        <w:ind w:firstLine="708"/>
        <w:rPr>
          <w:rFonts w:cs="Times New Roman"/>
          <w:b w:val="0"/>
          <w:sz w:val="28"/>
          <w:szCs w:val="28"/>
        </w:rPr>
      </w:pPr>
    </w:p>
    <w:p w:rsidR="00D17E16" w:rsidRDefault="00D17E16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</w:p>
    <w:p w:rsidR="00D17E16" w:rsidRPr="00BA238B" w:rsidRDefault="0089182E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12</w:t>
      </w:r>
      <w:r w:rsidR="00D17E16">
        <w:rPr>
          <w:b w:val="0"/>
          <w:sz w:val="28"/>
          <w:szCs w:val="28"/>
        </w:rPr>
        <w:t xml:space="preserve">) </w:t>
      </w:r>
      <w:r w:rsidR="00D17E16" w:rsidRPr="00BA238B">
        <w:rPr>
          <w:b w:val="0"/>
          <w:sz w:val="28"/>
          <w:szCs w:val="28"/>
        </w:rPr>
        <w:t>Объекты библиотечного обслуживания населения, организации досуга и культуры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2551"/>
        <w:gridCol w:w="2537"/>
        <w:gridCol w:w="1120"/>
        <w:gridCol w:w="1418"/>
      </w:tblGrid>
      <w:tr w:rsidR="00D17E16" w:rsidRPr="00BA238B" w:rsidTr="00794B3C">
        <w:trPr>
          <w:trHeight w:val="555"/>
        </w:trPr>
        <w:tc>
          <w:tcPr>
            <w:tcW w:w="3573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5075" w:type="dxa"/>
            <w:gridSpan w:val="3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D17E16" w:rsidRPr="00BA238B" w:rsidTr="00794B3C">
        <w:tc>
          <w:tcPr>
            <w:tcW w:w="14601" w:type="dxa"/>
            <w:gridSpan w:val="6"/>
            <w:shd w:val="clear" w:color="auto" w:fill="auto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color w:val="000000"/>
                <w:sz w:val="28"/>
                <w:szCs w:val="28"/>
              </w:rPr>
              <w:t>Библиотека</w:t>
            </w:r>
          </w:p>
        </w:tc>
      </w:tr>
      <w:tr w:rsidR="00D17E16" w:rsidRPr="00D17E16" w:rsidTr="00794B3C">
        <w:trPr>
          <w:trHeight w:val="222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на 1 тыс. чел.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D17E16">
              <w:rPr>
                <w:rFonts w:eastAsia="Times New Roman"/>
                <w:sz w:val="28"/>
                <w:szCs w:val="28"/>
              </w:rPr>
              <w:t xml:space="preserve">   </w:t>
            </w:r>
            <w:r w:rsidRPr="00D17E16">
              <w:rPr>
                <w:rFonts w:eastAsia="Times New Roman"/>
                <w:sz w:val="28"/>
                <w:szCs w:val="28"/>
                <w:u w:val="single"/>
              </w:rPr>
              <w:t>тыс. ед. хранения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 xml:space="preserve">   читательское место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Городские массовые библиотеки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17E16">
              <w:rPr>
                <w:sz w:val="28"/>
                <w:szCs w:val="28"/>
                <w:u w:val="single"/>
              </w:rPr>
              <w:t>4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2</w:t>
            </w:r>
          </w:p>
        </w:tc>
      </w:tr>
      <w:tr w:rsidR="00D17E16" w:rsidRPr="00D17E16" w:rsidTr="00794B3C">
        <w:trPr>
          <w:trHeight w:val="222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Музей</w:t>
            </w:r>
          </w:p>
        </w:tc>
      </w:tr>
      <w:tr w:rsidR="00D17E16" w:rsidRPr="00D17E16" w:rsidTr="00794B3C">
        <w:trPr>
          <w:trHeight w:val="129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Определяется 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заданием на проектирование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Театр</w:t>
            </w:r>
          </w:p>
        </w:tc>
      </w:tr>
      <w:tr w:rsidR="00D17E16" w:rsidRPr="00D17E16" w:rsidTr="00794B3C">
        <w:trPr>
          <w:trHeight w:val="185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4D54FF" w:rsidP="00794B3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Концертные залы</w:t>
            </w:r>
          </w:p>
        </w:tc>
      </w:tr>
      <w:tr w:rsidR="00D17E16" w:rsidRPr="00D17E16" w:rsidTr="00794B3C">
        <w:trPr>
          <w:trHeight w:val="162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</w:t>
            </w:r>
          </w:p>
        </w:tc>
      </w:tr>
      <w:tr w:rsidR="00D17E16" w:rsidRPr="00D17E16" w:rsidTr="00794B3C">
        <w:trPr>
          <w:trHeight w:val="27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636D56" w:rsidP="00636D56">
            <w:pPr>
              <w:pStyle w:val="a9"/>
              <w:jc w:val="center"/>
              <w:rPr>
                <w:sz w:val="28"/>
                <w:szCs w:val="28"/>
              </w:rPr>
            </w:pPr>
            <w:r w:rsidRPr="00636D56">
              <w:rPr>
                <w:rFonts w:ascii="Times New Roman" w:hAnsi="Times New Roman" w:cs="Times New Roman"/>
                <w:sz w:val="28"/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</w:tr>
      <w:tr w:rsidR="00D17E16" w:rsidRPr="00D17E16" w:rsidTr="00794B3C">
        <w:trPr>
          <w:trHeight w:val="144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кв. м площади пола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50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Озелененные территории общего пользования</w:t>
            </w:r>
          </w:p>
        </w:tc>
      </w:tr>
      <w:tr w:rsidR="00D17E16" w:rsidRPr="00D17E16" w:rsidTr="00794B3C">
        <w:trPr>
          <w:trHeight w:val="627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площадь озелененных территорий, кв. м/чел.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Общегородские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D17E16" w:rsidRPr="00D17E16" w:rsidTr="00794B3C">
        <w:trPr>
          <w:trHeight w:val="495"/>
        </w:trPr>
        <w:tc>
          <w:tcPr>
            <w:tcW w:w="3573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Жилых районов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Зоопарк</w:t>
            </w:r>
          </w:p>
        </w:tc>
      </w:tr>
      <w:tr w:rsidR="00D17E16" w:rsidRPr="00D17E16" w:rsidTr="00794B3C">
        <w:trPr>
          <w:trHeight w:val="13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Количество объектов, ед.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Кинотеатр (кинозал)</w:t>
            </w:r>
          </w:p>
        </w:tc>
      </w:tr>
      <w:tr w:rsidR="00D17E16" w:rsidRPr="00D17E16" w:rsidTr="00794B3C">
        <w:trPr>
          <w:trHeight w:val="37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место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25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Примечания:</w:t>
            </w:r>
          </w:p>
          <w:p w:rsidR="00D17E16" w:rsidRPr="00D17E16" w:rsidRDefault="00D17E16" w:rsidP="00794B3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239" w:lineRule="auto"/>
              <w:ind w:firstLine="459"/>
              <w:outlineLvl w:val="1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1. Для организации точки доступа к полнотекстовым информационным ресурсам в библиотеке оборудуется место с выходом в информационно - телекоммуникационную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D17E16">
              <w:rPr>
                <w:sz w:val="28"/>
                <w:szCs w:val="28"/>
              </w:rPr>
              <w:t xml:space="preserve">- фонды Национальной электронной библиотеки (далее – 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 и организаций, а также правообладателей. </w:t>
            </w:r>
            <w:r w:rsidRPr="00D17E16">
              <w:rPr>
                <w:bCs/>
                <w:sz w:val="28"/>
                <w:szCs w:val="28"/>
              </w:rPr>
              <w:t>НЭБ</w:t>
            </w:r>
            <w:r w:rsidRPr="00D17E16">
              <w:rPr>
                <w:sz w:val="28"/>
                <w:szCs w:val="28"/>
              </w:rPr>
              <w:t xml:space="preserve"> включает: 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left="34"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фонды Президентской библиотеки.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2. 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например: археологические </w:t>
            </w:r>
            <w:r w:rsidRPr="00D17E16">
              <w:rPr>
                <w:sz w:val="28"/>
                <w:szCs w:val="28"/>
              </w:rPr>
              <w:lastRenderedPageBreak/>
              <w:t>находки; произведения искусства или ремесла; документы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Алтайского края.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3. К концертным коллективам относятся симфонические оркестры, оркестры народных, духовых инструментов, хоровые капеллы, народные хоры, хореографические и фольклорные ансамбли и т.п.</w:t>
            </w:r>
          </w:p>
        </w:tc>
      </w:tr>
    </w:tbl>
    <w:p w:rsidR="007B7F93" w:rsidRPr="00D17E16" w:rsidRDefault="007B7F93">
      <w:pPr>
        <w:rPr>
          <w:sz w:val="28"/>
          <w:szCs w:val="28"/>
        </w:rPr>
      </w:pPr>
    </w:p>
    <w:sectPr w:rsidR="007B7F93" w:rsidRPr="00D17E16" w:rsidSect="00D17E16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22" w:rsidRDefault="00917822" w:rsidP="00D17E16">
      <w:r>
        <w:separator/>
      </w:r>
    </w:p>
  </w:endnote>
  <w:endnote w:type="continuationSeparator" w:id="0">
    <w:p w:rsidR="00917822" w:rsidRDefault="00917822" w:rsidP="00D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22" w:rsidRDefault="00917822" w:rsidP="00D17E16">
      <w:r>
        <w:separator/>
      </w:r>
    </w:p>
  </w:footnote>
  <w:footnote w:type="continuationSeparator" w:id="0">
    <w:p w:rsidR="00917822" w:rsidRDefault="00917822" w:rsidP="00D1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613963"/>
      <w:docPartObj>
        <w:docPartGallery w:val="Page Numbers (Top of Page)"/>
        <w:docPartUnique/>
      </w:docPartObj>
    </w:sdtPr>
    <w:sdtEndPr/>
    <w:sdtContent>
      <w:p w:rsidR="00D17E16" w:rsidRDefault="00D17E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D56">
          <w:rPr>
            <w:noProof/>
          </w:rPr>
          <w:t>2</w:t>
        </w:r>
        <w:r>
          <w:fldChar w:fldCharType="end"/>
        </w:r>
      </w:p>
    </w:sdtContent>
  </w:sdt>
  <w:p w:rsidR="00D17E16" w:rsidRDefault="00D17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D"/>
    <w:rsid w:val="00287913"/>
    <w:rsid w:val="004D54FF"/>
    <w:rsid w:val="00636D56"/>
    <w:rsid w:val="007B7F93"/>
    <w:rsid w:val="0089182E"/>
    <w:rsid w:val="00917822"/>
    <w:rsid w:val="00CD764D"/>
    <w:rsid w:val="00D17E16"/>
    <w:rsid w:val="00D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16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D17E16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E16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8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2E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36D56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16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D17E16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E16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8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2E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36D56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Копыленко</cp:lastModifiedBy>
  <cp:revision>5</cp:revision>
  <cp:lastPrinted>2020-04-07T04:57:00Z</cp:lastPrinted>
  <dcterms:created xsi:type="dcterms:W3CDTF">2020-04-07T02:04:00Z</dcterms:created>
  <dcterms:modified xsi:type="dcterms:W3CDTF">2020-04-23T09:33:00Z</dcterms:modified>
</cp:coreProperties>
</file>