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D6848" w:rsidRPr="002A4DFB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2A4DF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8E5321" w:rsidRPr="002A4DFB">
        <w:rPr>
          <w:rFonts w:ascii="Times New Roman" w:hAnsi="Times New Roman" w:cs="Times New Roman"/>
          <w:b/>
          <w:sz w:val="28"/>
          <w:szCs w:val="28"/>
        </w:rPr>
        <w:t>решения Барнаульской городской Думы</w:t>
      </w:r>
      <w:r w:rsidR="004B0324" w:rsidRPr="002A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DFB" w:rsidRPr="002A4DFB">
        <w:rPr>
          <w:rFonts w:ascii="Times New Roman" w:hAnsi="Times New Roman" w:cs="Times New Roman"/>
          <w:b/>
          <w:sz w:val="28"/>
          <w:szCs w:val="28"/>
        </w:rPr>
        <w:t>«</w:t>
      </w:r>
      <w:r w:rsidR="002A4DFB" w:rsidRPr="002A4D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 </w:t>
      </w:r>
      <w:r w:rsidR="002A4DFB" w:rsidRPr="002A4DFB">
        <w:rPr>
          <w:rFonts w:ascii="Times New Roman" w:hAnsi="Times New Roman" w:cs="Times New Roman"/>
          <w:b/>
          <w:sz w:val="28"/>
          <w:szCs w:val="28"/>
        </w:rPr>
        <w:br/>
        <w:t>(в ред. решения от 04.12.2020 №611</w:t>
      </w:r>
      <w:r w:rsidR="002A4DFB" w:rsidRPr="002A4DFB">
        <w:rPr>
          <w:rFonts w:ascii="Times New Roman" w:hAnsi="Times New Roman" w:cs="Times New Roman"/>
          <w:b/>
          <w:sz w:val="28"/>
          <w:szCs w:val="28"/>
        </w:rPr>
        <w:t>)</w:t>
      </w:r>
    </w:p>
    <w:p w:rsidR="002A4DFB" w:rsidRPr="002A4DFB" w:rsidRDefault="002A4DFB" w:rsidP="002A4D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E9B" w:rsidRDefault="00716062" w:rsidP="002A4D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21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B56321">
        <w:rPr>
          <w:rFonts w:ascii="Times New Roman" w:hAnsi="Times New Roman" w:cs="Times New Roman"/>
          <w:sz w:val="28"/>
          <w:szCs w:val="28"/>
        </w:rPr>
        <w:t>было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>
        <w:rPr>
          <w:rFonts w:ascii="Times New Roman" w:hAnsi="Times New Roman" w:cs="Times New Roman"/>
          <w:sz w:val="28"/>
          <w:szCs w:val="28"/>
        </w:rPr>
        <w:t>–</w:t>
      </w:r>
      <w:r w:rsidR="00431FC2">
        <w:rPr>
          <w:rFonts w:ascii="Times New Roman" w:hAnsi="Times New Roman" w:cs="Times New Roman"/>
          <w:sz w:val="28"/>
          <w:szCs w:val="28"/>
        </w:rPr>
        <w:t xml:space="preserve"> </w:t>
      </w:r>
      <w:r w:rsidR="008E5321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 «</w:t>
      </w:r>
      <w:r w:rsidR="009A1E9B" w:rsidRPr="009A1E9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</w:t>
      </w:r>
      <w:r w:rsidR="00431FC2" w:rsidRPr="008E5321">
        <w:rPr>
          <w:rFonts w:ascii="Times New Roman" w:hAnsi="Times New Roman" w:cs="Times New Roman"/>
          <w:sz w:val="28"/>
          <w:szCs w:val="28"/>
        </w:rPr>
        <w:t xml:space="preserve">» </w:t>
      </w:r>
      <w:r w:rsidR="002A4DFB" w:rsidRPr="002A4DFB">
        <w:rPr>
          <w:rFonts w:ascii="Times New Roman" w:hAnsi="Times New Roman" w:cs="Times New Roman"/>
          <w:sz w:val="28"/>
          <w:szCs w:val="28"/>
        </w:rPr>
        <w:t>(в ред. решения от 04.12.2020 №611)</w:t>
      </w:r>
      <w:r w:rsidR="002A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11">
        <w:rPr>
          <w:rFonts w:ascii="Times New Roman" w:hAnsi="Times New Roman" w:cs="Times New Roman"/>
          <w:sz w:val="28"/>
          <w:szCs w:val="28"/>
        </w:rPr>
        <w:t>в целях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>создания условий для устойчивого развития территории города Барнаула, сохранения окружающей среды и объектов</w:t>
      </w:r>
      <w:proofErr w:type="gramEnd"/>
      <w:r w:rsidR="00D23D11" w:rsidRPr="00AA10D1">
        <w:rPr>
          <w:rFonts w:ascii="Times New Roman" w:hAnsi="Times New Roman"/>
          <w:kern w:val="1"/>
          <w:sz w:val="28"/>
          <w:szCs w:val="28"/>
        </w:rPr>
        <w:t xml:space="preserve"> культурного</w:t>
      </w:r>
      <w:r w:rsidR="00D23D11">
        <w:rPr>
          <w:rFonts w:ascii="Times New Roman" w:hAnsi="Times New Roman"/>
          <w:kern w:val="1"/>
          <w:sz w:val="28"/>
          <w:szCs w:val="28"/>
        </w:rPr>
        <w:t xml:space="preserve"> наследия,</w:t>
      </w:r>
      <w:r w:rsidR="00D23D11" w:rsidRPr="00AA10D1">
        <w:rPr>
          <w:rFonts w:ascii="Times New Roman" w:hAnsi="Times New Roman"/>
          <w:kern w:val="1"/>
          <w:sz w:val="28"/>
          <w:szCs w:val="28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D23D11">
        <w:rPr>
          <w:rFonts w:ascii="Times New Roman" w:hAnsi="Times New Roman"/>
          <w:kern w:val="1"/>
          <w:sz w:val="28"/>
          <w:szCs w:val="28"/>
        </w:rPr>
        <w:t>.</w:t>
      </w:r>
      <w:r w:rsidR="00D23D11" w:rsidRPr="00D2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E9" w:rsidRPr="003A2530" w:rsidRDefault="00ED6848" w:rsidP="002A4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91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465B91">
        <w:rPr>
          <w:rFonts w:ascii="Times New Roman" w:hAnsi="Times New Roman" w:cs="Times New Roman"/>
          <w:sz w:val="28"/>
          <w:szCs w:val="28"/>
        </w:rPr>
        <w:t xml:space="preserve">, </w:t>
      </w:r>
      <w:r w:rsidR="003463E9" w:rsidRPr="003A2530">
        <w:rPr>
          <w:rFonts w:ascii="Times New Roman" w:hAnsi="Times New Roman" w:cs="Times New Roman"/>
          <w:sz w:val="28"/>
          <w:szCs w:val="28"/>
        </w:rPr>
        <w:t>возникающие в связи с</w:t>
      </w:r>
      <w:r w:rsidR="00D23D11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участков, использованием, строительством, рекон</w:t>
      </w:r>
      <w:bookmarkStart w:id="0" w:name="_GoBack"/>
      <w:bookmarkEnd w:id="0"/>
      <w:r w:rsidR="00D23D11">
        <w:rPr>
          <w:rFonts w:ascii="Times New Roman" w:hAnsi="Times New Roman" w:cs="Times New Roman"/>
          <w:sz w:val="28"/>
          <w:szCs w:val="28"/>
        </w:rPr>
        <w:t>струкцией объектов капитального строительства</w:t>
      </w:r>
      <w:r w:rsidR="003463E9" w:rsidRPr="003A253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– города Барнаула Алтайского края.</w:t>
      </w:r>
    </w:p>
    <w:p w:rsidR="00ED6848" w:rsidRPr="00043833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Default="004C5B29" w:rsidP="004C5B2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1802"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7C" w:rsidRDefault="009C307C" w:rsidP="00E61310">
      <w:pPr>
        <w:spacing w:after="0" w:line="240" w:lineRule="auto"/>
      </w:pPr>
      <w:r>
        <w:separator/>
      </w:r>
    </w:p>
  </w:endnote>
  <w:endnote w:type="continuationSeparator" w:id="0">
    <w:p w:rsidR="009C307C" w:rsidRDefault="009C307C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7C" w:rsidRDefault="009C307C" w:rsidP="00E61310">
      <w:pPr>
        <w:spacing w:after="0" w:line="240" w:lineRule="auto"/>
      </w:pPr>
      <w:r>
        <w:separator/>
      </w:r>
    </w:p>
  </w:footnote>
  <w:footnote w:type="continuationSeparator" w:id="0">
    <w:p w:rsidR="009C307C" w:rsidRDefault="009C307C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D20A9"/>
    <w:rsid w:val="00403541"/>
    <w:rsid w:val="00431FC2"/>
    <w:rsid w:val="0045075D"/>
    <w:rsid w:val="00453E63"/>
    <w:rsid w:val="00465B91"/>
    <w:rsid w:val="004B0324"/>
    <w:rsid w:val="004C5B29"/>
    <w:rsid w:val="004F2D93"/>
    <w:rsid w:val="00502375"/>
    <w:rsid w:val="00502B0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E6989"/>
    <w:rsid w:val="00716062"/>
    <w:rsid w:val="00742BDB"/>
    <w:rsid w:val="0076776C"/>
    <w:rsid w:val="00806284"/>
    <w:rsid w:val="008655D3"/>
    <w:rsid w:val="008765C6"/>
    <w:rsid w:val="00885DA6"/>
    <w:rsid w:val="008C58E2"/>
    <w:rsid w:val="008E5321"/>
    <w:rsid w:val="0090225F"/>
    <w:rsid w:val="009038FA"/>
    <w:rsid w:val="00904C2A"/>
    <w:rsid w:val="00914E11"/>
    <w:rsid w:val="00915569"/>
    <w:rsid w:val="00940657"/>
    <w:rsid w:val="00957C34"/>
    <w:rsid w:val="00963F2C"/>
    <w:rsid w:val="00977723"/>
    <w:rsid w:val="009806EA"/>
    <w:rsid w:val="00986653"/>
    <w:rsid w:val="009A1E9B"/>
    <w:rsid w:val="009C307C"/>
    <w:rsid w:val="00A23E3C"/>
    <w:rsid w:val="00A82A71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E43F59"/>
    <w:rsid w:val="00E61310"/>
    <w:rsid w:val="00E72D75"/>
    <w:rsid w:val="00E75009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3850-FF51-41A4-B9E1-A6571B34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3</cp:revision>
  <cp:lastPrinted>2020-10-22T02:23:00Z</cp:lastPrinted>
  <dcterms:created xsi:type="dcterms:W3CDTF">2020-10-22T02:25:00Z</dcterms:created>
  <dcterms:modified xsi:type="dcterms:W3CDTF">2021-03-30T05:24:00Z</dcterms:modified>
</cp:coreProperties>
</file>