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77F0" w14:textId="0120C5A9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F72AD1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5131F0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AF5B8D9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>в</w:t>
      </w:r>
      <w:r w:rsidR="00EA5DC8">
        <w:rPr>
          <w:sz w:val="28"/>
          <w:szCs w:val="28"/>
        </w:rPr>
        <w:t>о</w:t>
      </w:r>
      <w:r w:rsidR="00B20D33">
        <w:rPr>
          <w:sz w:val="28"/>
          <w:szCs w:val="28"/>
        </w:rPr>
        <w:t xml:space="preserve"> </w:t>
      </w:r>
      <w:r w:rsidR="00EA5DC8">
        <w:rPr>
          <w:sz w:val="28"/>
          <w:szCs w:val="28"/>
        </w:rPr>
        <w:t>2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F929E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6FC155EA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1FD65FE3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E03A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BF268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161" w14:textId="77777777"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572E00" w14:paraId="3C1CA79E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93A0A" w14:textId="77777777" w:rsidR="00572E00" w:rsidRDefault="00EA5DC8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482C7" w14:textId="77777777" w:rsidR="00812F95" w:rsidRPr="00B20D33" w:rsidRDefault="00B20D33" w:rsidP="00B20D33">
            <w:pPr>
              <w:jc w:val="both"/>
              <w:rPr>
                <w:sz w:val="28"/>
                <w:szCs w:val="28"/>
                <w:highlight w:val="yellow"/>
              </w:rPr>
            </w:pPr>
            <w:r w:rsidRPr="00B20D33">
              <w:rPr>
                <w:sz w:val="28"/>
                <w:szCs w:val="28"/>
              </w:rPr>
              <w:t>Организация системы внутреннего обеспечения соответствия требованиям антимонопольного законодательства (антимонопольн</w:t>
            </w:r>
            <w:r>
              <w:rPr>
                <w:sz w:val="28"/>
                <w:szCs w:val="28"/>
              </w:rPr>
              <w:t>ый</w:t>
            </w:r>
            <w:r w:rsidRPr="00B20D33">
              <w:rPr>
                <w:sz w:val="28"/>
                <w:szCs w:val="28"/>
              </w:rPr>
              <w:t xml:space="preserve"> комплаенс)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CA8F" w14:textId="77777777" w:rsidR="00572E00" w:rsidRDefault="00B20D33" w:rsidP="00B20D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</w:t>
            </w:r>
          </w:p>
        </w:tc>
      </w:tr>
      <w:tr w:rsidR="00920DEB" w14:paraId="0A12CCEA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71FCE" w14:textId="77777777" w:rsidR="00920DEB" w:rsidRDefault="00EA5DC8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FFA5" w14:textId="77777777" w:rsidR="00920DEB" w:rsidRPr="00B20D33" w:rsidRDefault="00B20D33" w:rsidP="00F66FC0">
            <w:pPr>
              <w:jc w:val="both"/>
              <w:rPr>
                <w:sz w:val="28"/>
                <w:szCs w:val="28"/>
                <w:highlight w:val="yellow"/>
              </w:rPr>
            </w:pPr>
            <w:r w:rsidRPr="00B20D33">
              <w:rPr>
                <w:sz w:val="28"/>
                <w:szCs w:val="28"/>
              </w:rPr>
              <w:t>Обзор изменений законодательства о контрактной системе в сфере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46AA" w14:textId="77777777" w:rsidR="00920DEB" w:rsidRDefault="00EA5DC8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14:paraId="0E4BE8E1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36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17"/>
    <w:rsid w:val="000672C1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5016B9"/>
    <w:rsid w:val="00572E00"/>
    <w:rsid w:val="005D4D2B"/>
    <w:rsid w:val="006E4CF7"/>
    <w:rsid w:val="00771507"/>
    <w:rsid w:val="008006BE"/>
    <w:rsid w:val="00812F95"/>
    <w:rsid w:val="008B6EC6"/>
    <w:rsid w:val="008F1817"/>
    <w:rsid w:val="00920DEB"/>
    <w:rsid w:val="00934C1D"/>
    <w:rsid w:val="009523C1"/>
    <w:rsid w:val="0099429D"/>
    <w:rsid w:val="00A17BD2"/>
    <w:rsid w:val="00A6702F"/>
    <w:rsid w:val="00A970DA"/>
    <w:rsid w:val="00B20D33"/>
    <w:rsid w:val="00BF15F3"/>
    <w:rsid w:val="00C2204B"/>
    <w:rsid w:val="00CC647F"/>
    <w:rsid w:val="00CF3088"/>
    <w:rsid w:val="00DB3C83"/>
    <w:rsid w:val="00DD20A6"/>
    <w:rsid w:val="00E14FEF"/>
    <w:rsid w:val="00EA5DC8"/>
    <w:rsid w:val="00F01C3E"/>
    <w:rsid w:val="00F66FC0"/>
    <w:rsid w:val="00F72AD1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ADFD"/>
  <w15:docId w15:val="{8FC10B05-603A-4EF7-87AE-3E90D1C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7C6A-93EC-4021-83EA-D62E79E9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26</cp:revision>
  <cp:lastPrinted>2021-10-21T04:32:00Z</cp:lastPrinted>
  <dcterms:created xsi:type="dcterms:W3CDTF">2016-10-31T08:47:00Z</dcterms:created>
  <dcterms:modified xsi:type="dcterms:W3CDTF">2023-03-21T02:48:00Z</dcterms:modified>
</cp:coreProperties>
</file>