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A51D23" w:rsidRDefault="00B07608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B3F6F" w:rsidRPr="00A51D23" w:rsidRDefault="009B3F6F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</w:t>
      </w:r>
      <w:r w:rsidR="00722894"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</w:p>
    <w:p w:rsidR="00B07608" w:rsidRPr="00A51D23" w:rsidRDefault="00464C04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B3F6F"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</w:p>
    <w:p w:rsidR="00B07608" w:rsidRPr="00A51D23" w:rsidRDefault="003C7344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E377E"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B07608" w:rsidRPr="00A51D23" w:rsidRDefault="005A4386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№__________</w:t>
      </w:r>
    </w:p>
    <w:p w:rsidR="005A4386" w:rsidRPr="00A51D23" w:rsidRDefault="005A4386" w:rsidP="00CD4EA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A40" w:rsidRPr="00A51D23" w:rsidRDefault="00A87A40" w:rsidP="00CD4EA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24F" w:rsidRPr="00A51D23" w:rsidRDefault="0056224F" w:rsidP="00CD4EA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386" w:rsidRPr="00A51D23" w:rsidRDefault="005A4386" w:rsidP="00CD4EA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4386" w:rsidRPr="00A51D23" w:rsidRDefault="005A4386" w:rsidP="00CD4EA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A4386" w:rsidRPr="00A51D23" w:rsidRDefault="004970B3" w:rsidP="00CD4EAB">
      <w:pPr>
        <w:pStyle w:val="Standard"/>
        <w:jc w:val="center"/>
        <w:rPr>
          <w:szCs w:val="28"/>
        </w:rPr>
      </w:pPr>
      <w:r w:rsidRPr="00A51D23">
        <w:rPr>
          <w:szCs w:val="28"/>
        </w:rPr>
        <w:t>«</w:t>
      </w:r>
      <w:r w:rsidR="00205C9C" w:rsidRPr="00A51D23">
        <w:rPr>
          <w:rFonts w:cs="Times New Roman"/>
          <w:szCs w:val="28"/>
        </w:rPr>
        <w:t xml:space="preserve">Выдача разрешений на строительство и ввод в эксплуатацию домов блокированной застройки и </w:t>
      </w:r>
      <w:r w:rsidR="00205C9C" w:rsidRPr="00A51D23">
        <w:rPr>
          <w:rFonts w:cs="Times New Roman"/>
          <w:szCs w:val="28"/>
          <w:lang w:eastAsia="ru-RU"/>
        </w:rPr>
        <w:t>объектов индивидуального жилищного строительства, строительство которых осуществляется с привлечением денежных средств участников долевого строительства</w:t>
      </w:r>
      <w:r w:rsidR="00CF4316" w:rsidRPr="00A51D23">
        <w:rPr>
          <w:szCs w:val="28"/>
        </w:rPr>
        <w:t>»</w:t>
      </w:r>
    </w:p>
    <w:p w:rsidR="00CD4DB7" w:rsidRPr="00A51D23" w:rsidRDefault="00CD4DB7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3E58" w:rsidRPr="00A51D23" w:rsidRDefault="004F3E58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1. Предмет регулирования </w:t>
      </w:r>
      <w:r w:rsidR="00912BA7" w:rsidRPr="00A51D23">
        <w:rPr>
          <w:rFonts w:ascii="Times New Roman" w:hAnsi="Times New Roman" w:cs="Times New Roman"/>
          <w:sz w:val="28"/>
          <w:szCs w:val="28"/>
        </w:rPr>
        <w:t>А</w:t>
      </w:r>
      <w:r w:rsidRPr="00A51D23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03556C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1.1. </w:t>
      </w:r>
      <w:proofErr w:type="gramStart"/>
      <w:r w:rsidR="00205C9C" w:rsidRPr="00A51D23">
        <w:rPr>
          <w:rFonts w:cs="Times New Roman"/>
          <w:szCs w:val="28"/>
        </w:rPr>
        <w:t>Административный регламент предоставления муниципальной услуги «Выдача разрешений на строительство и ввод в эксплуатацию домов блокированной застройки и объектов индивидуального жилищного строительства, строительство которых осуществляется с привлечением денежных средств участников долевого строительства» (далее – Регламент) разработан в целях повышения качества и доступности предоставления муниципальной услуги «Выдача разрешений на строительство и ввод в эксплуатацию домов блокированной застройки и объектов индивидуального жилищного строительства, строительство</w:t>
      </w:r>
      <w:proofErr w:type="gramEnd"/>
      <w:r w:rsidR="00205C9C" w:rsidRPr="00A51D23">
        <w:rPr>
          <w:rFonts w:cs="Times New Roman"/>
          <w:szCs w:val="28"/>
        </w:rPr>
        <w:t xml:space="preserve"> </w:t>
      </w:r>
      <w:proofErr w:type="gramStart"/>
      <w:r w:rsidR="00205C9C" w:rsidRPr="00A51D23">
        <w:rPr>
          <w:rFonts w:cs="Times New Roman"/>
          <w:szCs w:val="28"/>
        </w:rPr>
        <w:t xml:space="preserve">которых осуществляется с привлечением денежных средств участников долевого строительства» (далее – муниципальная услуга) на территории </w:t>
      </w:r>
      <w:r w:rsidR="00AB5184">
        <w:rPr>
          <w:rFonts w:cs="Times New Roman"/>
          <w:szCs w:val="28"/>
        </w:rPr>
        <w:t>Центрального</w:t>
      </w:r>
      <w:r w:rsidR="00205C9C" w:rsidRPr="00A51D23">
        <w:rPr>
          <w:rFonts w:cs="Times New Roman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с использованием федеральной государственной информационной системы «Единый портал государственных</w:t>
      </w:r>
      <w:proofErr w:type="gramEnd"/>
      <w:r w:rsidR="00205C9C" w:rsidRPr="00A51D23">
        <w:rPr>
          <w:rFonts w:cs="Times New Roman"/>
          <w:szCs w:val="28"/>
        </w:rPr>
        <w:t xml:space="preserve"> </w:t>
      </w:r>
      <w:proofErr w:type="gramStart"/>
      <w:r w:rsidR="00205C9C" w:rsidRPr="00A51D23">
        <w:rPr>
          <w:rFonts w:cs="Times New Roman"/>
          <w:szCs w:val="28"/>
        </w:rPr>
        <w:t>и муниципальных услуг (функций)» (далее – Единый портал государственных и муниципальных услуг (функций) с соблюдением норм законодательства Российской Федерации о защите персональных данных.</w:t>
      </w:r>
      <w:proofErr w:type="gramEnd"/>
    </w:p>
    <w:p w:rsidR="00205C9C" w:rsidRPr="00A51D23" w:rsidRDefault="00205C9C" w:rsidP="00CD4EAB">
      <w:pPr>
        <w:pStyle w:val="Standard"/>
        <w:jc w:val="both"/>
      </w:pPr>
      <w:r w:rsidRPr="00A51D23">
        <w:rPr>
          <w:rFonts w:cs="Times New Roman"/>
          <w:szCs w:val="28"/>
        </w:rPr>
        <w:t>1.2. </w:t>
      </w:r>
      <w:proofErr w:type="gramStart"/>
      <w:r w:rsidRPr="00A51D23">
        <w:rPr>
          <w:rFonts w:cs="Times New Roman"/>
          <w:szCs w:val="28"/>
        </w:rPr>
        <w:t xml:space="preserve">Регламент устанавливает порядок и стандарт предоставления муниципальной услуги по запросу физического или юридического лица либо их уполномоченных представителей в пределах полномочий администрации </w:t>
      </w:r>
      <w:r w:rsidR="00AB5184">
        <w:rPr>
          <w:rFonts w:cs="Times New Roman"/>
          <w:szCs w:val="28"/>
        </w:rPr>
        <w:t>Центрального</w:t>
      </w:r>
      <w:r w:rsidRPr="00A51D23">
        <w:rPr>
          <w:rFonts w:cs="Times New Roman"/>
          <w:szCs w:val="28"/>
        </w:rPr>
        <w:t xml:space="preserve"> района города Барнаула по решению вопросов местного значения, установленных Федеральным </w:t>
      </w:r>
      <w:hyperlink r:id="rId9" w:history="1">
        <w:r w:rsidRPr="00A51D23">
          <w:rPr>
            <w:rFonts w:cs="Times New Roman"/>
            <w:szCs w:val="28"/>
          </w:rPr>
          <w:t>законом</w:t>
        </w:r>
      </w:hyperlink>
      <w:r w:rsidRPr="00A51D23">
        <w:rPr>
          <w:rFonts w:cs="Times New Roman"/>
          <w:szCs w:val="28"/>
        </w:rPr>
        <w:t xml:space="preserve"> от </w:t>
      </w:r>
      <w:r w:rsidRPr="00A51D23">
        <w:rPr>
          <w:rFonts w:cs="Times New Roman"/>
          <w:szCs w:val="28"/>
        </w:rPr>
        <w:lastRenderedPageBreak/>
        <w:t xml:space="preserve">06.10.2003 №131-ФЗ «Об общих принципах организации местного самоуправления в Российской Федерации» и </w:t>
      </w:r>
      <w:hyperlink r:id="rId10" w:history="1">
        <w:r w:rsidRPr="00A51D23">
          <w:rPr>
            <w:rFonts w:cs="Times New Roman"/>
            <w:szCs w:val="28"/>
          </w:rPr>
          <w:t>Уставом</w:t>
        </w:r>
      </w:hyperlink>
      <w:r w:rsidRPr="00A51D23">
        <w:rPr>
          <w:rFonts w:cs="Times New Roman"/>
          <w:szCs w:val="28"/>
        </w:rPr>
        <w:t xml:space="preserve"> городского округа - города Барнаула Алтайского края, в соответствии с Градостроительным </w:t>
      </w:r>
      <w:hyperlink r:id="rId11" w:history="1">
        <w:r w:rsidRPr="00A51D23">
          <w:rPr>
            <w:rFonts w:cs="Times New Roman"/>
            <w:szCs w:val="28"/>
          </w:rPr>
          <w:t>кодексом</w:t>
        </w:r>
      </w:hyperlink>
      <w:r w:rsidRPr="00A51D23">
        <w:rPr>
          <w:rFonts w:cs="Times New Roman"/>
          <w:szCs w:val="28"/>
        </w:rPr>
        <w:t xml:space="preserve"> Российской</w:t>
      </w:r>
      <w:proofErr w:type="gramEnd"/>
      <w:r w:rsidRPr="00A51D23">
        <w:rPr>
          <w:rFonts w:cs="Times New Roman"/>
          <w:szCs w:val="28"/>
        </w:rPr>
        <w:t xml:space="preserve"> Федерации (далее –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РФ), требованиями Федерального </w:t>
      </w:r>
      <w:hyperlink r:id="rId12" w:history="1">
        <w:r w:rsidRPr="00A51D23">
          <w:rPr>
            <w:rFonts w:cs="Times New Roman"/>
            <w:szCs w:val="28"/>
          </w:rPr>
          <w:t>закона</w:t>
        </w:r>
      </w:hyperlink>
      <w:r w:rsidRPr="00A51D23">
        <w:rPr>
          <w:rFonts w:cs="Times New Roman"/>
          <w:szCs w:val="28"/>
        </w:rPr>
        <w:t xml:space="preserve"> от 27.07.2010 №210-ФЗ «Об организации предоставления государственных и муниципальных услуг» (далее – Федеральный закон от 27.07.2010 №210-ФЗ).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Регламент регулирует общественные отношения, возникающие в связи с выдачей разрешений на строительство, реконструкцию (отдельные этапы строительства, реконструкции) и на ввод в эксплуатацию домов блокированной застройки по месту нахождения земельного участка,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индивидуального жилищного строительства, строительство которых осуществляется с привлечением денежных средств участников долевого строительства в соответствии с Федеральным законом от 30.12.2004 №214-ФЗ «Об участии в долевом строительстве многоквартирных домов и</w:t>
      </w:r>
      <w:proofErr w:type="gramEnd"/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иных объектов недвижимости и о внесении изменений в некоторые законодательные акты Российской Федерации», за исключением случаев, предусмотренных </w:t>
      </w:r>
      <w:hyperlink r:id="rId13" w:history="1">
        <w:r w:rsidRPr="00A51D23">
          <w:rPr>
            <w:rFonts w:ascii="Times New Roman" w:hAnsi="Times New Roman" w:cs="Times New Roman"/>
            <w:sz w:val="28"/>
            <w:szCs w:val="28"/>
          </w:rPr>
          <w:t>частями 5</w:t>
        </w:r>
      </w:hyperlink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Pr="00A51D23">
          <w:rPr>
            <w:rFonts w:ascii="Times New Roman" w:hAnsi="Times New Roman" w:cs="Times New Roman"/>
            <w:sz w:val="28"/>
            <w:szCs w:val="28"/>
          </w:rPr>
          <w:t>5.1</w:t>
        </w:r>
      </w:hyperlink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5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6 статьи </w:t>
        </w:r>
      </w:hyperlink>
      <w:hyperlink r:id="rId16" w:history="1">
        <w:r w:rsidRPr="00A51D23">
          <w:rPr>
            <w:rFonts w:ascii="Times New Roman" w:hAnsi="Times New Roman" w:cs="Times New Roman"/>
            <w:sz w:val="28"/>
            <w:szCs w:val="28"/>
          </w:rPr>
          <w:t>51</w:t>
        </w:r>
      </w:hyperlink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РФ.</w:t>
      </w:r>
    </w:p>
    <w:p w:rsidR="006B49CF" w:rsidRPr="00A51D23" w:rsidRDefault="006B49C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 Круг заявителей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Правом на подачу заявления о предоставлении муниципальной услуги (далее – заявление) обладают физические и юридические лица либо их уполномоченные представители (далее – заявитель, застройщик).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 Наименование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Выдача разрешений на строительство и ввод в эксплуатацию домов блокированной застройки и объектов индивидуального жилищного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строительства, строительство которых осуществляется с привлечением денежных средств участников долевого строительства.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2.1. Органом, предоставляющим муниципальную услугу, является администрация </w:t>
      </w:r>
      <w:r w:rsidR="00AB5184">
        <w:rPr>
          <w:rFonts w:ascii="Times New Roman" w:hAnsi="Times New Roman" w:cs="Times New Roman"/>
          <w:sz w:val="28"/>
          <w:szCs w:val="28"/>
        </w:rPr>
        <w:t>Центрального</w:t>
      </w:r>
      <w:r w:rsidRPr="00A51D23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2.2. Непосредственно услугу оказывает управление по архитектуре </w:t>
      </w:r>
      <w:r w:rsidR="00AB5184">
        <w:rPr>
          <w:rFonts w:ascii="Times New Roman" w:hAnsi="Times New Roman" w:cs="Times New Roman"/>
          <w:sz w:val="28"/>
          <w:szCs w:val="28"/>
        </w:rPr>
        <w:t xml:space="preserve"> и градостроительству </w:t>
      </w:r>
      <w:r w:rsidRPr="00A51D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B5184">
        <w:rPr>
          <w:rFonts w:ascii="Times New Roman" w:hAnsi="Times New Roman" w:cs="Times New Roman"/>
          <w:sz w:val="28"/>
          <w:szCs w:val="28"/>
        </w:rPr>
        <w:t>Центрального</w:t>
      </w:r>
      <w:bookmarkStart w:id="0" w:name="_GoBack"/>
      <w:bookmarkEnd w:id="0"/>
      <w:r w:rsidRPr="00A51D23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управление администрации района города).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2.3. 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самоуправления: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Управлением Федеральной службы государственной регистрации, кадастра и картографии по Алтайскому краю (далее – Управление </w:t>
      </w:r>
      <w:proofErr w:type="spellStart"/>
      <w:r w:rsidRPr="00A51D23">
        <w:rPr>
          <w:rFonts w:cs="Times New Roman"/>
          <w:szCs w:val="28"/>
        </w:rPr>
        <w:t>Росреестра</w:t>
      </w:r>
      <w:proofErr w:type="spellEnd"/>
      <w:r w:rsidRPr="00A51D23">
        <w:rPr>
          <w:rFonts w:cs="Times New Roman"/>
          <w:szCs w:val="28"/>
        </w:rPr>
        <w:t xml:space="preserve"> по Алтайскому краю);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Территориальным управлением Федеральной службы по аккредитации по Сибирскому федеральному округу (далее – Федеральная служба по аккредитации);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Южно-Сибирским межрегиональным управлением Федеральной службы по надзору в сфере природопользования;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Управлением государственной охраны объектов культурного наследия Алтайского края;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Инспекцией строительного и жилищного надзора Алтайского края;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Министерством природных ресурсов и экологии Алтайского края;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администрацией города Барнаула;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комитетом по строительству, архитектуре и развитию города Барнаула;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комитетом по земельным ресурсам и землеустройству города Барнаула.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2.4. 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 Результат предоставления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разрешение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(далее – разрешение на строительство);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решение об отказе в выдаче разрешения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строительства; (далее – решение об отказе в выдаче разрешения на строительство);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 внесении изменений в разрешение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(далее – решение о внесении изменений в разрешение на строительство);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об отказе во внесении изменений в разрешение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(далее – решение об отказе во внесении изменений в разрешение на строительство);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разрешение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разрешение на ввод в эксплуатацию);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об отказе в выдаче разрешения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решение об отказе в выдаче разрешения на ввод в эксплуатацию);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 внесении изменений в разрешение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решение о внесении изменений в разрешение на ввод в эксплуатацию);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об отказе во внесении изменений в разрешение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решение об отказе во внесении изменений в разрешение на ввод в эксплуатацию).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Решение о выдаче (об отказе в выдаче) разрешения на строительство, решение о внесении изменений (об отказе во внесении изменений) в разрешение на строительство, решение о выдаче разрешения на ввод в эксплуатацию (об отказе в выдаче разрешения на ввод в эксплуатацию) решение о внесении изменений в разрешение на ввод в эксплуатацию (об отказе во внесении изменений в разрешение на ввод в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эксплуатацию)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принимается уполномоченным органом в форме постановления администрации района города.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Разрешение на строительство, разрешение о внесении изменений в разрешение на строительство, разрешение на ввод в эксплуатацию оформляется в соответствии с формой, утвержденной приказом Минстроя России от 03.06.2022 №446/</w:t>
      </w:r>
      <w:proofErr w:type="spellStart"/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 Способы получения результата предоставления муниципальной услуги: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(филиалы МФЦ);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органом, предоставляющим муниципальную услугу, заявителю посредством почтового отправления;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(функций);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органом, предоставляющим муниципальную услугу, посредством электронной почты.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4.1. 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при поступлении заявления о выдаче разрешения на строительство, ввод объекта в эксплуатацию, о внесении изменений в разрешение на строительство, о внесении изменений в разрешение на ввод объекта в эксплуатацию, в том числе с учетом необходимости обращения в органы государственной власти, органы местного самоуправления, участвующие в предоставлении муниципальной услуги, составляет пять рабочих дней со дня поступления заявления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с приложением документов, указанных в подразделе 6 настоящего раздела Регламента, в администрацию района города.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4.2. 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В случае подачи заявления о выдаче разрешения на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значения, если к заявлению о выдаче разрешения на строительство не приложено заключение Управления государственной охраны объектов культурного наследия Алтайского края, указанное в части 10.1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либо в заявлении о выдаче разрешения на строительство не содержится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указание на типовое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, в соответствии с которым планируется строительство или реконструкция объекта капитального строительства, срок предоставления муниципальной услуги составляет 30 дней со дня  поступления заявления в администрацию района города.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4.3. 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 и документов, указанных в пункте 5.1 подраздела 5 настоящего раздела Регламента, в администрацию района города.</w:t>
      </w:r>
      <w:r w:rsidR="00CD3709" w:rsidRPr="00A51D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A51D23" w:rsidRDefault="00050995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483650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</w:t>
      </w:r>
      <w:r w:rsidR="00CD3709" w:rsidRPr="00A51D23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0413D4" w:rsidRPr="00A51D23" w:rsidRDefault="000413D4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 xml:space="preserve">5.1. </w:t>
      </w:r>
      <w:proofErr w:type="gramStart"/>
      <w:r w:rsidRPr="00A51D23">
        <w:rPr>
          <w:rFonts w:eastAsia="SimSun"/>
          <w:sz w:val="28"/>
          <w:szCs w:val="28"/>
          <w:lang w:eastAsia="en-US"/>
        </w:rPr>
        <w:t>Для получения муниципальной услуги заявитель представляет в администрацию района города в виде бумажного документа (посредством личного обращения, почтового обращения, через МФЦ (филиал МФЦ), либо в виде электронного документа (посредством электронной почты, Единого портала государственных и муниципальных услуг (функций) или иным способом, позволяющим производить передачу данных в электронной форме):</w:t>
      </w:r>
      <w:proofErr w:type="gramEnd"/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5.1.1. Заявление: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о выдаче разрешения на строительство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(по форме, установленной приложением 1 к Регламенту);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о выдаче разрешения на ввод в эксплуатацию объекта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(по форме, установленной приложением 2 к Регламенту);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 xml:space="preserve">о внесении изменений в разрешение на строительство дома блокированной застройки или объекта индивидуального жилищного </w:t>
      </w:r>
      <w:r w:rsidRPr="00A51D23">
        <w:rPr>
          <w:rFonts w:eastAsia="SimSun"/>
          <w:sz w:val="28"/>
          <w:szCs w:val="28"/>
          <w:lang w:eastAsia="en-US"/>
        </w:rPr>
        <w:lastRenderedPageBreak/>
        <w:t>строительства, строительство которых осуществляется с привлечением денежных средств участников долевого строительства (по форме, установленной приложением 3 к Регламенту);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о внесении изменений в разрешение на ввод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(по форме, установленной приложением 4 к Регламенту).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A51D23">
        <w:rPr>
          <w:sz w:val="28"/>
          <w:szCs w:val="28"/>
        </w:rPr>
        <w:t>5.1.2. 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При предоставлении заявления уполномоченным представителем к заявлению прилагается доверенность, выданная и оформленная в порядке, предусмотренном законодательством Российской Федерации.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документа. Доверенность, подтверждающая полномочия на обращение за получением муниципальной услуги, выданная организацией, удостоверяется усиленной квалифицированной электронной подписью уполномоченного должностного лица организации, а доверенность, выданная физическим лицом, 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1D23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нотариуса.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случае предоставления заявления при личном обращении предъявляется документ, удостоверяющий соответственно личность заявителя или его представителя.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лиц. Представитель юридического лица предъявляет также документ, подтверждающий его полномочия действовать от имени этого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юридического лица, или копию данного документа, заверенную печатью (при наличии) и подписью руководителя юридического лица.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случае подачи заявления в электронной форме через Единый портал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усиленной квалифицированной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нотариуса, документы, прилагаемые заявителем к заявлению, предоставляемые в электронной форме, направляются с соблюдением максимально допустимого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размера прилагаемого файла и в форматах, установленных соответствующей портальной формой заявления муниципальной услуги на Едином портале государственных и муниципальных услуг (функций).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205C9C" w:rsidRPr="00A51D23" w:rsidRDefault="00553A47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</w:t>
      </w:r>
      <w:r w:rsidR="00205C9C" w:rsidRPr="00A51D23">
        <w:rPr>
          <w:rFonts w:ascii="Times New Roman" w:hAnsi="Times New Roman" w:cs="Times New Roman"/>
          <w:sz w:val="28"/>
          <w:szCs w:val="28"/>
        </w:rPr>
        <w:t>.2. К заявлению о выдаче разрешения на строительство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прикладываются следующие документы и сведения:</w:t>
      </w:r>
    </w:p>
    <w:p w:rsidR="00205C9C" w:rsidRPr="00A51D23" w:rsidRDefault="00205C9C" w:rsidP="00CD4EAB">
      <w:pPr>
        <w:spacing w:after="0" w:line="240" w:lineRule="auto"/>
        <w:ind w:firstLine="709"/>
        <w:jc w:val="both"/>
      </w:pPr>
      <w:bookmarkStart w:id="1" w:name="Par17"/>
      <w:bookmarkEnd w:id="1"/>
      <w:r w:rsidRPr="00A51D23">
        <w:rPr>
          <w:rFonts w:ascii="Times New Roman" w:hAnsi="Times New Roman" w:cs="Times New Roman"/>
          <w:sz w:val="28"/>
          <w:szCs w:val="28"/>
        </w:rPr>
        <w:t>а) согласие всех правообладателей объекта капитального строительства в случае реконструкции такого объекта, согласие правообладателей всех домов блокированной застройки в одном ряду в случае реконструкции одного из домов блокированной застройки;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б) соглашение о проведении реконструкции,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определяющее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том числе условия и порядок возмещения ущерба, причиненного объекту при осуществлении реконструкции (в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правообладателем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которого является государственное (муниципальное) унитарное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в) 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205C9C" w:rsidRPr="00A51D23" w:rsidRDefault="00553A47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</w:t>
      </w:r>
      <w:r w:rsidR="00205C9C" w:rsidRPr="00A51D23">
        <w:rPr>
          <w:rFonts w:ascii="Times New Roman" w:hAnsi="Times New Roman" w:cs="Times New Roman"/>
          <w:sz w:val="28"/>
          <w:szCs w:val="28"/>
        </w:rPr>
        <w:t>.2.1. По собственной инициативе заявитель прикладывает к заявлению следующие документы: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а)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схему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</w:t>
      </w:r>
      <w:r w:rsidR="009C2761" w:rsidRPr="00A51D23">
        <w:rPr>
          <w:rFonts w:ascii="Times New Roman" w:hAnsi="Times New Roman" w:cs="Times New Roman"/>
          <w:sz w:val="28"/>
          <w:szCs w:val="28"/>
        </w:rPr>
        <w:t>ях</w:t>
      </w:r>
      <w:r w:rsidRPr="00A51D23">
        <w:rPr>
          <w:rFonts w:ascii="Times New Roman" w:hAnsi="Times New Roman" w:cs="Times New Roman"/>
          <w:sz w:val="28"/>
          <w:szCs w:val="28"/>
        </w:rPr>
        <w:t>, предусмотренн</w:t>
      </w:r>
      <w:r w:rsidR="009C2761" w:rsidRPr="00A51D23">
        <w:rPr>
          <w:rFonts w:ascii="Times New Roman" w:hAnsi="Times New Roman" w:cs="Times New Roman"/>
          <w:sz w:val="28"/>
          <w:szCs w:val="28"/>
        </w:rPr>
        <w:t>ых</w:t>
      </w:r>
      <w:r w:rsidRPr="00A51D23">
        <w:rPr>
          <w:rFonts w:ascii="Times New Roman" w:hAnsi="Times New Roman" w:cs="Times New Roman"/>
          <w:sz w:val="28"/>
          <w:szCs w:val="28"/>
        </w:rPr>
        <w:t xml:space="preserve"> част</w:t>
      </w:r>
      <w:r w:rsidR="009C2761" w:rsidRPr="00A51D23">
        <w:rPr>
          <w:rFonts w:ascii="Times New Roman" w:hAnsi="Times New Roman" w:cs="Times New Roman"/>
          <w:sz w:val="28"/>
          <w:szCs w:val="28"/>
        </w:rPr>
        <w:t>ями</w:t>
      </w:r>
      <w:r w:rsidRPr="00A51D23">
        <w:rPr>
          <w:rFonts w:ascii="Times New Roman" w:hAnsi="Times New Roman" w:cs="Times New Roman"/>
          <w:sz w:val="28"/>
          <w:szCs w:val="28"/>
        </w:rPr>
        <w:t xml:space="preserve"> 1.1</w:t>
      </w:r>
      <w:r w:rsidR="009C2761" w:rsidRPr="00A51D23">
        <w:rPr>
          <w:rFonts w:ascii="Times New Roman" w:hAnsi="Times New Roman" w:cs="Times New Roman"/>
          <w:sz w:val="28"/>
          <w:szCs w:val="28"/>
        </w:rPr>
        <w:t xml:space="preserve"> и 1.2</w:t>
      </w:r>
      <w:r w:rsidRPr="00A51D23">
        <w:rPr>
          <w:rFonts w:ascii="Times New Roman" w:hAnsi="Times New Roman" w:cs="Times New Roman"/>
          <w:sz w:val="28"/>
          <w:szCs w:val="28"/>
        </w:rPr>
        <w:t xml:space="preserve"> статьи 57.3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если иное не установлено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частью 7.3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при наличии соглашения о передаче в случаях, установленных бюджетным законодательством, органом местного самоуправления полномочий муниципального заказчика, заключенного при осуществлении бюджетных инвестиций, 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указанное соглашение и правоустанавливающие документы на земельный участок правообладателя, с которым заключено это соглашение;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>б) 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в) результаты инженерных изысканий и следующие материалы, содержащиеся в утвержденной в соответствии с частью 15 статьи 48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проектной документации: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разделы, содержащие архитектурные и конструктивные решения;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205C9C" w:rsidRPr="00A51D23" w:rsidRDefault="00205C9C" w:rsidP="00CD4EA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г) 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 (применительно к отдельным этапам строительства в случае, предусмотренном частью 12.1 статьи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48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(для случаев получения разрешения на строительство дома блокированной застройки,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если количество этажей в таком доме более трех, при этом количество всех домов блокированной застройки в одном ряду превышает десять и их строительство или реконструкция осуществляется с привлечением средств бюджетов бюджетной системы Российской Федерации);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частью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д)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е) согласование архитектурно-градостроительного облика объекта капитального строительства в случае, если такое согласование предусмотрено статьей 40.1 </w:t>
      </w:r>
      <w:proofErr w:type="spellStart"/>
      <w:r w:rsidRPr="00A51D23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РФ;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  <w:lang w:eastAsia="ru-RU"/>
        </w:rPr>
        <w:t>ж) копию договора о комплексном развитии территории в случае</w:t>
      </w:r>
      <w:r w:rsidRPr="00A51D23">
        <w:rPr>
          <w:rFonts w:ascii="Times New Roman" w:hAnsi="Times New Roman" w:cs="Times New Roman"/>
          <w:sz w:val="28"/>
          <w:szCs w:val="28"/>
        </w:rPr>
        <w:t>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</w:t>
      </w:r>
      <w:r w:rsidR="009C2761" w:rsidRPr="00A51D23">
        <w:rPr>
          <w:rFonts w:ascii="Times New Roman" w:hAnsi="Times New Roman" w:cs="Times New Roman"/>
          <w:sz w:val="28"/>
          <w:szCs w:val="28"/>
        </w:rPr>
        <w:t xml:space="preserve"> или заключен такой договор</w:t>
      </w:r>
      <w:r w:rsidRPr="00A51D23">
        <w:rPr>
          <w:rFonts w:ascii="Times New Roman" w:hAnsi="Times New Roman" w:cs="Times New Roman"/>
          <w:sz w:val="28"/>
          <w:szCs w:val="28"/>
        </w:rPr>
        <w:t>, а в случае, если реализация решения о комплексном развитии территории осуществляется без заключения</w:t>
      </w:r>
      <w:r w:rsidR="009C2761" w:rsidRPr="00A51D23">
        <w:rPr>
          <w:rFonts w:ascii="Times New Roman" w:hAnsi="Times New Roman" w:cs="Times New Roman"/>
          <w:sz w:val="28"/>
          <w:szCs w:val="28"/>
        </w:rPr>
        <w:t xml:space="preserve"> такого</w:t>
      </w:r>
      <w:r w:rsidRPr="00A51D23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1D23">
        <w:rPr>
          <w:rFonts w:ascii="Times New Roman" w:hAnsi="Times New Roman" w:cs="Times New Roman"/>
          <w:sz w:val="28"/>
          <w:szCs w:val="28"/>
        </w:rPr>
        <w:t xml:space="preserve"> копию решения о комплексном развитии территории.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 заключение 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>исполнительного органа Алтайского края,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>5.2.2. Документы, указанные в частях «а», «в», «г» подпункта 5.2.1</w:t>
      </w:r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К заявлению о выдаче разрешения на ввод в эксплуатацию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о внесении изменений в ранее выданное разрешение на ввод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прикладываются следующие документы: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>а) акт приемки выполненных работ по сохранению</w:t>
      </w:r>
      <w:r w:rsidRPr="00A51D23">
        <w:rPr>
          <w:rFonts w:ascii="Times New Roman" w:hAnsi="Times New Roman" w:cs="Times New Roman"/>
          <w:sz w:val="28"/>
          <w:szCs w:val="28"/>
        </w:rPr>
        <w:t xml:space="preserve"> объекта культурного наследия, утвержденный соответствующим органом охраны объектов культурного наследия, определенным Федеральным законом от 25.06.2002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б) технический план объекта капитального строительства, подготовленный в соответствии с Федеральным законом от 13.07.2015 №218-ФЗ «О государственной регистрации недвижимости», за исключением ввода в эксплуатацию объекта капитального строительства, в отношении которого в соответствии с Федеральным законом от 02.11.2023 №509-ФЗ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 учет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и (или) государственная регистрация прав не осуществляются.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иные документы, необходимые для получения разрешения на ввод объекта в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5.3.1. По собственной инициативе заявитель прикладывает к заявлению следующие документы: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205C9C" w:rsidRPr="00A51D23" w:rsidRDefault="00205C9C" w:rsidP="00CD4E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б) разрешение на строительство;</w:t>
      </w:r>
    </w:p>
    <w:p w:rsidR="00205C9C" w:rsidRPr="00A51D23" w:rsidRDefault="00205C9C" w:rsidP="00CD4EAB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г)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205C9C" w:rsidRPr="00A51D23" w:rsidRDefault="00205C9C" w:rsidP="00CD4EAB">
      <w:pPr>
        <w:autoSpaceDE w:val="0"/>
        <w:spacing w:after="0" w:line="240" w:lineRule="auto"/>
        <w:ind w:firstLine="698"/>
        <w:jc w:val="both"/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д)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указанным в </w:t>
      </w:r>
      <w:hyperlink r:id="rId17" w:history="1">
        <w:r w:rsidRPr="00A51D23">
          <w:rPr>
            <w:rFonts w:ascii="Times New Roman" w:hAnsi="Times New Roman" w:cs="Times New Roman"/>
            <w:sz w:val="28"/>
            <w:szCs w:val="28"/>
          </w:rPr>
          <w:t>пункте 1 части 5 статьи 49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 том числе с учетом изменений, внесенных в рабочую документацию и являющихся в соответствии с частью 1.3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статьи 52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частью такой проектной документации);</w:t>
      </w:r>
    </w:p>
    <w:p w:rsidR="00205C9C" w:rsidRPr="00A51D23" w:rsidRDefault="00205C9C" w:rsidP="00CD4EAB">
      <w:pPr>
        <w:autoSpaceDE w:val="0"/>
        <w:spacing w:after="0" w:line="240" w:lineRule="auto"/>
        <w:ind w:firstLine="698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>5.3.2. Документы, указанные в частях «а», «в», «г» подпункта 5.3.1 настоящего пункта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205C9C" w:rsidRPr="00A51D23" w:rsidRDefault="00205C9C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>5.3.3.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строительство, реконструкция здания осуществлялись с привлечением средств иных лиц, к заявлению о выдаче разрешения на ввод объекта капитального строительства в эксплуатацию наряду с документами, указанными в </w:t>
      </w:r>
      <w:hyperlink r:id="rId18" w:anchor="/document/77704947/entry/5503" w:history="1">
        <w:r w:rsidRPr="00A51D23">
          <w:rPr>
            <w:rFonts w:ascii="Times New Roman" w:hAnsi="Times New Roman" w:cs="Times New Roman"/>
            <w:sz w:val="28"/>
            <w:szCs w:val="28"/>
          </w:rPr>
          <w:t>части 3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прикладываются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 возложена на иное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лицо (иных лиц), и предусматривающие возникновение права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собственности застройщика и (или) иного лица (иных лиц) на построенные, реконструированные здания или на все расположенные в таких зданиях помещения,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предусмотренные настоящей частью объекты.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этом случае в заявлении о выдаче разрешения на ввод объекта капитального строительства в эксплуатацию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подтверждается, что строительство, реконструкция здания осуществлялись исключительно с привлечением средств застройщика и указанного в настоящей части иного лица (иных лиц);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5.3.4.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подано заявление о выдаче разрешения на ввод объекта в эксплуатацию в отношении этапа строительства, документы, указанные в пунктах 4, 6 – 12 части 3 статьи 55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5.3.5. Правительством Российской Федерации могут устанавливаться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5.3.6.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после выдачи разрешения на ввод объекта капитального строительства 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учета и (или) государственной регистрации прав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изменения в выданное разрешение на ввод объекта капитального строительства в эксплуатацию, заявитель вправе обратиться в орган, предоставляющий муниципальную услугу, с заявлением о внесении изменений в данное разрешение.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5.4. К заявлению о внесении изменений в ранее выданное разрешение на ввод дома блокированной застройки или объекта индивидуального жилищного строительства, строительство которого осуществляется с привлечением денежных средств участников долевого строительства, в эксплуатацию, направленному (предоставленному) в администрацию района города, заявитель прикладывает технический план объекта капитального строительства. Заявитель также прикладывает иные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предусмотренные пунктом 5.3 настоящего подраздела Регламента, если в такие документы внесены изменения в связи с подготовкой плана объекта капитального строительства в соответствии с частью 5.1 статьи 55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205C9C" w:rsidRPr="00A51D23" w:rsidRDefault="00205C9C" w:rsidP="00CD4E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Для внесения изменений в разрешение на строительство (в случаях, предусмотренных  </w:t>
      </w:r>
      <w:hyperlink r:id="rId19" w:history="1">
        <w:r w:rsidRPr="00A51D23">
          <w:rPr>
            <w:rFonts w:ascii="Times New Roman" w:hAnsi="Times New Roman" w:cs="Times New Roman"/>
            <w:sz w:val="28"/>
            <w:szCs w:val="28"/>
          </w:rPr>
          <w:t>частями 21.5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0" w:history="1">
        <w:r w:rsidRPr="00A51D23">
          <w:rPr>
            <w:rFonts w:ascii="Times New Roman" w:hAnsi="Times New Roman" w:cs="Times New Roman"/>
            <w:sz w:val="28"/>
            <w:szCs w:val="28"/>
          </w:rPr>
          <w:t>21.7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A51D23">
          <w:rPr>
            <w:rFonts w:ascii="Times New Roman" w:hAnsi="Times New Roman" w:cs="Times New Roman"/>
            <w:sz w:val="28"/>
            <w:szCs w:val="28"/>
          </w:rPr>
          <w:t>21.9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заявитель обязан направить уведомление о переходе к нему прав на земельные участки, об образовании земельного участка  либо направить заявления о внесении изменений в разрешение на строительство (в том числе в связи с необходимостью продления срока действия разрешения на строительство).</w:t>
      </w:r>
      <w:proofErr w:type="gramEnd"/>
    </w:p>
    <w:p w:rsidR="00205C9C" w:rsidRPr="00A51D23" w:rsidRDefault="00205C9C" w:rsidP="00CD4E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5.5.1. По собственной инициативе заявитель прикладывает к заявлению следующие документы:</w:t>
      </w:r>
    </w:p>
    <w:p w:rsidR="00205C9C" w:rsidRPr="00A51D23" w:rsidRDefault="00205C9C" w:rsidP="00CD4EAB">
      <w:pPr>
        <w:autoSpaceDE w:val="0"/>
        <w:spacing w:after="0" w:line="240" w:lineRule="auto"/>
        <w:ind w:firstLine="775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а) правоустанавливающие документы на земельные участки в случае, указанном в части 21.5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autoSpaceDE w:val="0"/>
        <w:spacing w:after="0" w:line="240" w:lineRule="auto"/>
        <w:ind w:firstLine="775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б) решение об образовании земельных участков в случаях, предусмотренных </w:t>
      </w:r>
      <w:hyperlink r:id="rId22" w:history="1">
        <w:r w:rsidRPr="00A51D23">
          <w:rPr>
            <w:rFonts w:ascii="Times New Roman" w:hAnsi="Times New Roman" w:cs="Times New Roman"/>
            <w:sz w:val="28"/>
            <w:szCs w:val="28"/>
          </w:rPr>
          <w:t>частями 21.6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A51D23">
          <w:rPr>
            <w:rFonts w:ascii="Times New Roman" w:hAnsi="Times New Roman" w:cs="Times New Roman"/>
            <w:sz w:val="28"/>
            <w:szCs w:val="28"/>
          </w:rPr>
          <w:t>21.7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если в соответствии с земельным законодательством решение об образовании земельного участка принимает орган местного самоуправления;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в) градостроительный план земельного участка, на котором планируется осуществить строительство, реконструкцию объекта капитального строительства, в случае, предусмотренном частью 21.7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5.5.2. Документы, указанные в части «а» подпункта 5.5.1 настоящего пункта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К заявлению о внесении изменений в разрешение на строительство дома блокированной застройки или объекта индивидуального жилищного строительства, строительство которого осуществляется с привлечением денежных средств участников долевого строительства, кроме заявления  о внесении изменений в разрешение на строительство исключительно в связи с продлением срока действия такого разрешения, для принятия решения о внесении изменений в разрешение на строительство заявитель указывает реквизиты документов, предусмотренных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подпунктом 5.5.1 настоящего пункта Регламента, а также прилагает документы, предусмотренные </w:t>
      </w:r>
      <w:hyperlink w:anchor="Par16" w:history="1">
        <w:r w:rsidRPr="00A51D23">
          <w:rPr>
            <w:rFonts w:ascii="Times New Roman" w:hAnsi="Times New Roman" w:cs="Times New Roman"/>
            <w:sz w:val="28"/>
            <w:szCs w:val="28"/>
          </w:rPr>
          <w:t>пунктом 5.</w:t>
        </w:r>
      </w:hyperlink>
      <w:hyperlink w:anchor="Par16" w:history="1">
        <w:r w:rsidRPr="00A51D2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Регламента. Предоставление указанных документов осуществляется в соответствии с </w:t>
      </w:r>
      <w:hyperlink w:anchor="Par47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hyperlink w:anchor="Par47" w:history="1">
        <w:r w:rsidRPr="00A51D23">
          <w:rPr>
            <w:rFonts w:ascii="Times New Roman" w:hAnsi="Times New Roman" w:cs="Times New Roman"/>
            <w:sz w:val="28"/>
            <w:szCs w:val="28"/>
          </w:rPr>
          <w:t>5.</w:t>
        </w:r>
      </w:hyperlink>
      <w:hyperlink w:anchor="Par47" w:history="1">
        <w:r w:rsidRPr="00A51D23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7"/>
      <w:bookmarkStart w:id="3" w:name="Par48"/>
      <w:bookmarkEnd w:id="2"/>
      <w:bookmarkEnd w:id="3"/>
      <w:r w:rsidRPr="00A51D23">
        <w:rPr>
          <w:rFonts w:ascii="Times New Roman" w:hAnsi="Times New Roman" w:cs="Times New Roman"/>
          <w:sz w:val="28"/>
          <w:szCs w:val="28"/>
        </w:rPr>
        <w:t xml:space="preserve">5.6. Заявление направляется в администрацию района города в форме электронного документа посредством отправки по электронной почте в виде файла в формате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tif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. Качество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5.7. Администрация района города не вправе требовать от заявителя: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власти, органов местного самоуправления и иных органов и организаций, участвующих в предоставлении муниципальной услуги, за исключением документов, указанных в части 6 статьи 7 Федерального закона от 27.07.2010 №210-ФЗ.</w:t>
      </w:r>
      <w:proofErr w:type="gramEnd"/>
    </w:p>
    <w:p w:rsidR="00CD3709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5.8. </w:t>
      </w:r>
      <w:proofErr w:type="spellStart"/>
      <w:proofErr w:type="gramStart"/>
      <w:r w:rsidRPr="00A51D23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заявителем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 и иных органов и организаций, участвующих в предоставлении муниципальной услуги, и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  <w:proofErr w:type="gramEnd"/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2A37D6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6</w:t>
      </w:r>
      <w:r w:rsidR="00CD3709" w:rsidRPr="00A51D23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000B4A" w:rsidP="00CD4EA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CD3709" w:rsidRPr="00A51D23" w:rsidRDefault="00CD3709" w:rsidP="00CD4E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AF5F9A" w:rsidP="00CD4E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</w:t>
      </w:r>
      <w:r w:rsidR="00CD3709" w:rsidRPr="00A51D23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7.1. Приостановление предоставления муниципальной услуги законодательством Российской Федерации не предусмотрено.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7.2. Решение об отказе в выдаче разрешения на строительство принимается администрацией района города по следующим основаниям: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lastRenderedPageBreak/>
        <w:t>7.2.1. </w:t>
      </w:r>
      <w:proofErr w:type="spellStart"/>
      <w:proofErr w:type="gramStart"/>
      <w:r w:rsidRPr="00A51D23">
        <w:rPr>
          <w:rFonts w:cs="Times New Roman"/>
          <w:szCs w:val="28"/>
        </w:rPr>
        <w:t>Непредоставление</w:t>
      </w:r>
      <w:proofErr w:type="spellEnd"/>
      <w:r w:rsidRPr="00A51D23">
        <w:rPr>
          <w:rFonts w:cs="Times New Roman"/>
          <w:szCs w:val="28"/>
        </w:rPr>
        <w:t xml:space="preserve"> (предоставление в неполном объеме) документов, перечисленных в </w:t>
      </w:r>
      <w:hyperlink r:id="rId24" w:history="1">
        <w:r w:rsidRPr="00A51D23">
          <w:rPr>
            <w:rFonts w:cs="Times New Roman"/>
            <w:szCs w:val="28"/>
          </w:rPr>
          <w:t>пункте 5.2 подраздела 5</w:t>
        </w:r>
      </w:hyperlink>
      <w:r w:rsidRPr="00A51D23">
        <w:rPr>
          <w:rFonts w:cs="Times New Roman"/>
          <w:szCs w:val="28"/>
        </w:rPr>
        <w:t xml:space="preserve"> настоящего раздела Регламента, которые заявитель обязан предоставить для получения муниципальной услуги;</w:t>
      </w:r>
      <w:proofErr w:type="gramEnd"/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7.2.2. </w:t>
      </w:r>
      <w:proofErr w:type="gramStart"/>
      <w:r w:rsidRPr="00A51D23">
        <w:rPr>
          <w:rFonts w:cs="Times New Roman"/>
          <w:szCs w:val="28"/>
        </w:rPr>
        <w:t>Несоответствие предоставленных документов требованиям к строительству, реконструкции объекта капитального строительства, установленным на дату выдачи предоставленного для получения разрешения на строительство градостроительного плана земельного участка,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требованиям, установленным в разрешении на отклонение от предельных параметров</w:t>
      </w:r>
      <w:proofErr w:type="gramEnd"/>
      <w:r w:rsidRPr="00A51D23">
        <w:rPr>
          <w:rFonts w:cs="Times New Roman"/>
          <w:szCs w:val="28"/>
        </w:rPr>
        <w:t xml:space="preserve"> разрешенного строительства, реконструкции;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7.2.3. В случае</w:t>
      </w:r>
      <w:proofErr w:type="gramStart"/>
      <w:r w:rsidRPr="00A51D23">
        <w:rPr>
          <w:rFonts w:cs="Times New Roman"/>
          <w:szCs w:val="28"/>
        </w:rPr>
        <w:t>,</w:t>
      </w:r>
      <w:proofErr w:type="gramEnd"/>
      <w:r w:rsidRPr="00A51D23">
        <w:rPr>
          <w:rFonts w:cs="Times New Roman"/>
          <w:szCs w:val="28"/>
        </w:rPr>
        <w:t xml:space="preserve"> если подано заявление о выдаче разрешения на строительство объекта капитального строительства в границах территории исторического поселения федерального или регионального значения, основанием для отказа в выдаче разрешения на строительство является также поступившее от </w:t>
      </w:r>
      <w:r w:rsidR="00CD4EAB" w:rsidRPr="00A51D23">
        <w:rPr>
          <w:rFonts w:cs="Times New Roman"/>
          <w:szCs w:val="28"/>
        </w:rPr>
        <w:t>исполнительного органа</w:t>
      </w:r>
      <w:r w:rsidRPr="00A51D23">
        <w:rPr>
          <w:rFonts w:cs="Times New Roman"/>
          <w:szCs w:val="28"/>
        </w:rPr>
        <w:t xml:space="preserve">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</w:t>
      </w:r>
      <w:proofErr w:type="gramStart"/>
      <w:r w:rsidRPr="00A51D23">
        <w:rPr>
          <w:rFonts w:cs="Times New Roman"/>
          <w:szCs w:val="28"/>
        </w:rPr>
        <w:t>архитектурным решениям</w:t>
      </w:r>
      <w:proofErr w:type="gramEnd"/>
      <w:r w:rsidRPr="00A51D23">
        <w:rPr>
          <w:rFonts w:cs="Times New Roman"/>
          <w:szCs w:val="28"/>
        </w:rPr>
        <w:t xml:space="preserve">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7.2.4.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или территории, в отношении которой заключен договор о комплексном развитии территории в соответствии со статьей 70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Алтайским краем или городом Барнаулом решения о комплексном развитии территории застройки или реализации такого решения оператором комплексного развития территории).</w:t>
      </w:r>
    </w:p>
    <w:p w:rsidR="00CD4EAB" w:rsidRPr="00A51D23" w:rsidRDefault="00CD4EAB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7.2.5. В случае, предусмотренном частью 11.1-1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наряду с основаниями для отказа в выдаче разрешения на строительство, предусмотренными подпунктами 7.2.1 -7.2.4 настоящего пункта Регламента, основанием для отказа в выдаче разрешения на строительство является несоответствие проектной документации очередности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планируемого развития территории, предусмотренной проектом планировки территории.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7.3. Основаниями для отказа в выдаче разрешения на ввод объекта в эксплуатацию, во внесении изменений в разрешение на ввод объекта капитального строительства в эксплуатацию являются: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7.3.1. 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Отсутствие документов, перечисленных в </w:t>
      </w:r>
      <w:hyperlink r:id="rId25" w:history="1">
        <w:r w:rsidRPr="00A51D23">
          <w:rPr>
            <w:rFonts w:ascii="Times New Roman" w:hAnsi="Times New Roman" w:cs="Times New Roman"/>
            <w:sz w:val="28"/>
            <w:szCs w:val="28"/>
          </w:rPr>
          <w:t>пункте 5.3 подраздела 5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раздела Регламента, которые заявитель обязан предоставить для получения муниципальной услуги;</w:t>
      </w:r>
      <w:proofErr w:type="gramEnd"/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7.3.2. 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предоставленного для получения разрешения на строительство градостроительного плана земельного участка;</w:t>
      </w:r>
    </w:p>
    <w:p w:rsidR="001D32D9" w:rsidRPr="00A51D23" w:rsidRDefault="001D32D9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7.3.3. 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ar26" w:history="1">
        <w:r w:rsidRPr="00A51D23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7.3.4. 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A51D23">
        <w:rPr>
          <w:rFonts w:cs="Times New Roman"/>
          <w:szCs w:val="28"/>
        </w:rPr>
        <w:t>случаев изменения площади объекта капитального строительства</w:t>
      </w:r>
      <w:proofErr w:type="gramEnd"/>
      <w:r w:rsidRPr="00A51D23">
        <w:rPr>
          <w:rFonts w:cs="Times New Roman"/>
          <w:szCs w:val="28"/>
        </w:rPr>
        <w:t xml:space="preserve"> в соответствии с пунктом 7.6 настоящего подраздела Регламента;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 xml:space="preserve">7.3.5 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6" w:history="1">
        <w:r w:rsidRPr="00A51D23">
          <w:rPr>
            <w:rFonts w:cs="Times New Roman"/>
            <w:szCs w:val="28"/>
          </w:rPr>
          <w:t>пунктом 9 части 7 статьи 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proofErr w:type="gramEnd"/>
      <w:r w:rsidRPr="00A51D23">
        <w:rPr>
          <w:rFonts w:cs="Times New Roman"/>
          <w:szCs w:val="28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 Основаниями для отказа во внесении изменений в разрешение на строительство являются: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7.4.1. </w:t>
      </w:r>
      <w:proofErr w:type="gramStart"/>
      <w:r w:rsidRPr="00A51D23">
        <w:rPr>
          <w:rFonts w:cs="Times New Roman"/>
          <w:szCs w:val="28"/>
        </w:rPr>
        <w:t xml:space="preserve">Отсутствие в уведомлении о переходе прав на земельный участок,  об образовании земельного участка реквизитов документов, предусмотренных пунктами 1 – 4 части 21.10 статьи 51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РФ, или </w:t>
      </w:r>
      <w:proofErr w:type="spellStart"/>
      <w:r w:rsidRPr="00A51D23">
        <w:rPr>
          <w:rFonts w:cs="Times New Roman"/>
          <w:szCs w:val="28"/>
        </w:rPr>
        <w:t>непредоставление</w:t>
      </w:r>
      <w:proofErr w:type="spellEnd"/>
      <w:r w:rsidRPr="00A51D23">
        <w:rPr>
          <w:rFonts w:cs="Times New Roman"/>
          <w:szCs w:val="28"/>
        </w:rPr>
        <w:t xml:space="preserve"> заявителем правоустанавливающего документа на земельный участок, если указанный документ отсутствует в ЕГРН, либо отсутствие документов, предусмотренных в случае поступления заявления о внесении изменений в разрешение на строительство, кроме заявления о внесении изменений в</w:t>
      </w:r>
      <w:proofErr w:type="gramEnd"/>
      <w:r w:rsidRPr="00A51D23">
        <w:rPr>
          <w:rFonts w:cs="Times New Roman"/>
          <w:szCs w:val="28"/>
        </w:rPr>
        <w:t xml:space="preserve"> разрешение на строительство исключительно в связи с продлением срока действия такого разрешения;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7.4.2. 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7.4.3. 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</w:t>
      </w:r>
      <w:hyperlink r:id="rId27" w:history="1">
        <w:r w:rsidRPr="00A51D23">
          <w:rPr>
            <w:rFonts w:cs="Times New Roman"/>
            <w:szCs w:val="28"/>
          </w:rPr>
          <w:t>частью 21.7 статьи 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РФ. При этом градостроительный план земельного участка должен быть выдан не ранее чем за три года до дня направления уведомления, указанного в </w:t>
      </w:r>
      <w:hyperlink r:id="rId28" w:history="1">
        <w:r w:rsidRPr="00A51D23">
          <w:rPr>
            <w:rFonts w:cs="Times New Roman"/>
            <w:szCs w:val="28"/>
          </w:rPr>
          <w:t>части 21.10 статьи 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7.4.4. </w:t>
      </w:r>
      <w:proofErr w:type="gramStart"/>
      <w:r w:rsidRPr="00A51D23">
        <w:rPr>
          <w:rFonts w:cs="Times New Roman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предоставленного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</w:t>
      </w:r>
      <w:proofErr w:type="gramEnd"/>
      <w:r w:rsidRPr="00A51D23">
        <w:rPr>
          <w:rFonts w:cs="Times New Roman"/>
          <w:szCs w:val="28"/>
        </w:rPr>
        <w:t xml:space="preserve"> срока действия такого разрешения. В случае предоставления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7.4.5. </w:t>
      </w:r>
      <w:proofErr w:type="gramStart"/>
      <w:r w:rsidRPr="00A51D23">
        <w:rPr>
          <w:rFonts w:cs="Times New Roman"/>
          <w:szCs w:val="28"/>
        </w:rPr>
        <w:t xml:space="preserve"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</w:t>
      </w:r>
      <w:hyperlink r:id="rId29" w:history="1">
        <w:r w:rsidRPr="00A51D23">
          <w:rPr>
            <w:rFonts w:cs="Times New Roman"/>
            <w:szCs w:val="28"/>
          </w:rPr>
          <w:t xml:space="preserve">частью 21.7 статьи </w:t>
        </w:r>
      </w:hyperlink>
      <w:hyperlink r:id="rId30" w:history="1">
        <w:r w:rsidRPr="00A51D23">
          <w:rPr>
            <w:rFonts w:cs="Times New Roman"/>
            <w:szCs w:val="28"/>
          </w:rPr>
          <w:t>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РФ, или в случае поступления заявления застройщика о внесении изменений в разрешение на строительство, кроме заявления о</w:t>
      </w:r>
      <w:proofErr w:type="gramEnd"/>
      <w:r w:rsidRPr="00A51D23">
        <w:rPr>
          <w:rFonts w:cs="Times New Roman"/>
          <w:szCs w:val="28"/>
        </w:rPr>
        <w:t xml:space="preserve"> </w:t>
      </w:r>
      <w:proofErr w:type="gramStart"/>
      <w:r w:rsidRPr="00A51D23">
        <w:rPr>
          <w:rFonts w:cs="Times New Roman"/>
          <w:szCs w:val="28"/>
        </w:rPr>
        <w:t>внесении</w:t>
      </w:r>
      <w:proofErr w:type="gramEnd"/>
      <w:r w:rsidRPr="00A51D23">
        <w:rPr>
          <w:rFonts w:cs="Times New Roman"/>
          <w:szCs w:val="28"/>
        </w:rPr>
        <w:t xml:space="preserve"> изменений в разрешение на строительство исключительно в связи с продлением срока действия такого разрешения;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7.4.6. 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7.4.7. </w:t>
      </w:r>
      <w:proofErr w:type="gramStart"/>
      <w:r w:rsidRPr="00A51D23">
        <w:rPr>
          <w:rFonts w:cs="Times New Roman"/>
          <w:szCs w:val="28"/>
        </w:rPr>
        <w:t xml:space="preserve">Наличие у органа, предоставляющего муниципальную услугу, информации о выявленном в рамках государственного строительного надзора, государственного земельного надзора или муниципального </w:t>
      </w:r>
      <w:r w:rsidRPr="00A51D23">
        <w:rPr>
          <w:rFonts w:cs="Times New Roman"/>
          <w:szCs w:val="28"/>
        </w:rPr>
        <w:lastRenderedPageBreak/>
        <w:t>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</w:t>
      </w:r>
      <w:proofErr w:type="gramEnd"/>
      <w:r w:rsidRPr="00A51D23">
        <w:rPr>
          <w:rFonts w:cs="Times New Roman"/>
          <w:szCs w:val="28"/>
        </w:rPr>
        <w:t xml:space="preserve">, если направление такого извещения является обязательным в соответствии с требованиями части 5 статьи </w:t>
      </w:r>
      <w:hyperlink r:id="rId31" w:history="1">
        <w:r w:rsidRPr="00A51D23">
          <w:rPr>
            <w:rFonts w:cs="Times New Roman"/>
            <w:szCs w:val="28"/>
          </w:rPr>
          <w:t>52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РФ, в случае, если внесение изменений в разрешение на строительство связано с продлением срока действия разрешения на строительство;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7.4.8. 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7.5. </w:t>
      </w:r>
      <w:proofErr w:type="gramStart"/>
      <w:r w:rsidRPr="00A51D23">
        <w:rPr>
          <w:rFonts w:cs="Times New Roman"/>
          <w:szCs w:val="28"/>
        </w:rPr>
        <w:t>Неполучение (несвоевременное получение) документов, запрошенных в порядке межведомственного информационного взаимодействия в соответствии с подразделом 6 настоящего раздела Регламента, не может являться основанием для отказа в выдаче разрешения на строительство объекта, разрешения на ввод объекта в эксплуатацию или во внесении изменений в разрешение на строительство, внесении изменений в разрешение на ввод объекта в эксплуатацию.</w:t>
      </w:r>
      <w:proofErr w:type="gramEnd"/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7.6. </w:t>
      </w:r>
      <w:proofErr w:type="gramStart"/>
      <w:r w:rsidRPr="00A51D23">
        <w:rPr>
          <w:rFonts w:cs="Times New Roman"/>
          <w:szCs w:val="28"/>
        </w:rPr>
        <w:t>Различие данных об указанной в техническом плане площади объекта капитального строительства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этажей, помещений (при</w:t>
      </w:r>
      <w:proofErr w:type="gramEnd"/>
      <w:r w:rsidRPr="00A51D23">
        <w:rPr>
          <w:rFonts w:cs="Times New Roman"/>
          <w:szCs w:val="28"/>
        </w:rPr>
        <w:t xml:space="preserve"> </w:t>
      </w:r>
      <w:proofErr w:type="gramStart"/>
      <w:r w:rsidRPr="00A51D23">
        <w:rPr>
          <w:rFonts w:cs="Times New Roman"/>
          <w:szCs w:val="28"/>
        </w:rPr>
        <w:t>наличии</w:t>
      </w:r>
      <w:proofErr w:type="gramEnd"/>
      <w:r w:rsidRPr="00A51D23">
        <w:rPr>
          <w:rFonts w:cs="Times New Roman"/>
          <w:szCs w:val="28"/>
        </w:rPr>
        <w:t>) проектной документации и (или) разрешению на строительство.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</w:t>
      </w:r>
      <w:hyperlink r:id="rId32" w:history="1">
        <w:r w:rsidRPr="00A51D23">
          <w:rPr>
            <w:rFonts w:cs="Times New Roman"/>
            <w:szCs w:val="28"/>
          </w:rPr>
          <w:t>.7</w:t>
        </w:r>
      </w:hyperlink>
      <w:r w:rsidRPr="00A51D23">
        <w:rPr>
          <w:rFonts w:cs="Times New Roman"/>
          <w:szCs w:val="28"/>
        </w:rPr>
        <w:t>. Отказ в выдаче разрешения на строительство, внесении изменений в разрешение на строительство, разрешения на ввод объекта в эксплуатацию, внесении изменений в разрешение на ввод объекта в эксплуатацию по иным основаниям, не предусмотренным пунктами 7.2 – 7.4 настоящего подраздела Регламента, не допускается.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</w:t>
      </w:r>
      <w:hyperlink r:id="rId33" w:history="1">
        <w:r w:rsidRPr="00A51D23">
          <w:rPr>
            <w:rFonts w:cs="Times New Roman"/>
            <w:szCs w:val="28"/>
          </w:rPr>
          <w:t>.8</w:t>
        </w:r>
      </w:hyperlink>
      <w:r w:rsidRPr="00A51D23">
        <w:rPr>
          <w:rFonts w:cs="Times New Roman"/>
          <w:szCs w:val="28"/>
        </w:rPr>
        <w:t>. В случае отказа в выдаче разрешения на строительство, внесении изменений в разрешение на строительство, разрешения на ввод объекта                                 в эксплуатацию копии всех документов, представленные заявителем, остаются в органе, предоставляющем муниципальную услугу.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</w:t>
      </w:r>
      <w:hyperlink r:id="rId34" w:history="1">
        <w:r w:rsidRPr="00A51D23">
          <w:rPr>
            <w:rFonts w:cs="Times New Roman"/>
            <w:szCs w:val="28"/>
          </w:rPr>
          <w:t>.9</w:t>
        </w:r>
      </w:hyperlink>
      <w:r w:rsidRPr="00A51D23">
        <w:rPr>
          <w:rFonts w:cs="Times New Roman"/>
          <w:szCs w:val="28"/>
        </w:rPr>
        <w:t xml:space="preserve">. Отказ в выдаче разрешения на строительство, внесении изменений в разрешение на строительство, разрешения на ввод объекта в эксплуатацию, изменения в разрешение на ввод объекта в эксплуатацию не является препятствием для повторной подачи заявления при условии устранения обстоятельств, по которым заявителю было отказано. Орган, предоставляющий муниципальную услугу,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</w:t>
      </w:r>
      <w:r w:rsidRPr="00A51D23">
        <w:rPr>
          <w:rFonts w:cs="Times New Roman"/>
          <w:szCs w:val="28"/>
        </w:rPr>
        <w:lastRenderedPageBreak/>
        <w:t xml:space="preserve">установленных </w:t>
      </w:r>
      <w:hyperlink r:id="rId35" w:history="1">
        <w:r w:rsidRPr="00A51D23">
          <w:rPr>
            <w:rFonts w:cs="Times New Roman"/>
            <w:szCs w:val="28"/>
          </w:rPr>
          <w:t>пун</w:t>
        </w:r>
        <w:bookmarkStart w:id="4" w:name="_Hlt172114959"/>
        <w:bookmarkStart w:id="5" w:name="_Hlt172114960"/>
        <w:r w:rsidRPr="00A51D23">
          <w:rPr>
            <w:rFonts w:cs="Times New Roman"/>
            <w:szCs w:val="28"/>
          </w:rPr>
          <w:t>к</w:t>
        </w:r>
        <w:bookmarkEnd w:id="4"/>
        <w:bookmarkEnd w:id="5"/>
        <w:r w:rsidRPr="00A51D23">
          <w:rPr>
            <w:rFonts w:cs="Times New Roman"/>
            <w:szCs w:val="28"/>
          </w:rPr>
          <w:t>том 4 части 1 статьи 7</w:t>
        </w:r>
      </w:hyperlink>
      <w:r w:rsidRPr="00A51D23">
        <w:rPr>
          <w:rFonts w:cs="Times New Roman"/>
          <w:szCs w:val="28"/>
        </w:rPr>
        <w:t xml:space="preserve"> Федерального закона от 27.07.2010 №210-ФЗ.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</w:t>
      </w:r>
      <w:hyperlink r:id="rId36" w:history="1">
        <w:r w:rsidRPr="00A51D23">
          <w:rPr>
            <w:rFonts w:cs="Times New Roman"/>
            <w:szCs w:val="28"/>
          </w:rPr>
          <w:t>.10</w:t>
        </w:r>
      </w:hyperlink>
      <w:r w:rsidRPr="00A51D23">
        <w:rPr>
          <w:rFonts w:cs="Times New Roman"/>
          <w:szCs w:val="28"/>
        </w:rPr>
        <w:t>. Отказ в выдаче разрешения на строительство, внесении изменений в разрешение на строительство, разрешения на ввод объекта в эксплуатацию, внесении изменений в разрешение на ввод объекта в эксплуатацию может быть обжалован заявителем в досудебном (внесудебном) или судебном порядке.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7.11. Критерий принятия решения о предоставлении муниципальной услуги: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отсутствие оснований для отказа в предоставлении муниципальной услуги.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7.12. Критерий принятия решения об отказе в предоставлении муниципальной услуги:</w:t>
      </w:r>
    </w:p>
    <w:p w:rsidR="00CD370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наличие оснований для отказа в предоставлении муниципальной услуги.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F53585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8</w:t>
      </w:r>
      <w:r w:rsidR="00CD3709" w:rsidRPr="00A51D23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CD3709" w:rsidRPr="00A51D23" w:rsidRDefault="00F53585" w:rsidP="00CD4E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</w:t>
      </w:r>
      <w:r w:rsidR="00CD3709" w:rsidRPr="00A51D23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D32D9" w:rsidRPr="00A51D23" w:rsidRDefault="00F53585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</w:t>
      </w:r>
      <w:r w:rsidR="00CD3709" w:rsidRPr="00A51D23">
        <w:rPr>
          <w:rFonts w:ascii="Times New Roman" w:hAnsi="Times New Roman" w:cs="Times New Roman"/>
          <w:sz w:val="28"/>
          <w:szCs w:val="28"/>
        </w:rPr>
        <w:t xml:space="preserve">.1. </w:t>
      </w:r>
      <w:r w:rsidR="001D32D9" w:rsidRPr="00A51D23">
        <w:rPr>
          <w:rFonts w:ascii="Times New Roman" w:hAnsi="Times New Roman" w:cs="Times New Roman"/>
          <w:sz w:val="28"/>
          <w:szCs w:val="28"/>
        </w:rPr>
        <w:t>Срок ожидания заявителя в очереди при подаче заявления не должен превышать 15 минут.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9.2. 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CD370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9.3. При подаче документов, предусмотренных подразделом 5 настоящего раздела Регламента, по почте, электронной почте посредством Единого портала государственных и муниципальных услуг (функций) необходимость ожидания в очереди при подаче заявления исключается.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0</w:t>
      </w:r>
      <w:r w:rsidRPr="00A51D23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порядке, определенном разделом III Регламента.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F53585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11</w:t>
      </w:r>
      <w:r w:rsidR="00CD3709" w:rsidRPr="00A51D23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предоставляются муниципальные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11.1. 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доступ к нормативным правовым актам, регламентирующим полномочия и сферу компетенции администрации района города;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доступ к нормативным правовым актам, регулирующим предоставление муниципальной услуги;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наличие информационных стендов, содержащих информацию, связанную с предоставлением муниципальной услуги, и отвечающих требованиям </w:t>
      </w:r>
      <w:hyperlink w:anchor="Par16" w:history="1">
        <w:r w:rsidRPr="00A51D23">
          <w:rPr>
            <w:rFonts w:cs="Times New Roman"/>
            <w:szCs w:val="28"/>
          </w:rPr>
          <w:t>пункта 11.3</w:t>
        </w:r>
      </w:hyperlink>
      <w:r w:rsidRPr="00A51D23">
        <w:rPr>
          <w:rFonts w:cs="Times New Roman"/>
          <w:szCs w:val="28"/>
        </w:rPr>
        <w:t xml:space="preserve"> настоящего подраздела Регламента.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11.2. Администрацией района города выполняются требования Федерального </w:t>
      </w:r>
      <w:hyperlink r:id="rId37" w:history="1">
        <w:r w:rsidRPr="00A51D23">
          <w:rPr>
            <w:rFonts w:cs="Times New Roman"/>
            <w:szCs w:val="28"/>
          </w:rPr>
          <w:t>закона</w:t>
        </w:r>
      </w:hyperlink>
      <w:r w:rsidRPr="00A51D23">
        <w:rPr>
          <w:rFonts w:cs="Times New Roman"/>
          <w:szCs w:val="28"/>
        </w:rPr>
        <w:t xml:space="preserve">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На территории, прилегающей к зданию, в котором предоставляется муниципальная услуга, должны быть оборудованы парковочные места, в том числе не менее 10% мест (но не менее одного места) для бесплатной парковки транспортных средств, управляемых инвалидами I, II групп и транспортных средств перевозящих таких инвалидов и (или) детей-инвалидов. На граждан из числа инвалидов </w:t>
      </w:r>
      <w:r w:rsidRPr="00A51D23">
        <w:rPr>
          <w:rFonts w:cs="Times New Roman"/>
          <w:szCs w:val="28"/>
          <w:lang w:val="en-US"/>
        </w:rPr>
        <w:t>III</w:t>
      </w:r>
      <w:r w:rsidRPr="00A51D23">
        <w:rPr>
          <w:rFonts w:cs="Times New Roman"/>
          <w:szCs w:val="28"/>
        </w:rPr>
        <w:t xml:space="preserve">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сопровождают инвалидов и лиц из числа иных маломобильных групп населения при передвижении в зданиях и помещениях, в которых </w:t>
      </w:r>
      <w:r w:rsidRPr="00A51D23">
        <w:rPr>
          <w:rFonts w:cs="Times New Roman"/>
          <w:szCs w:val="28"/>
        </w:rPr>
        <w:lastRenderedPageBreak/>
        <w:t>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Администрацией района города обеспечивается: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допу</w:t>
      </w:r>
      <w:proofErr w:type="gramStart"/>
      <w:r w:rsidRPr="00A51D23">
        <w:rPr>
          <w:rFonts w:cs="Times New Roman"/>
          <w:szCs w:val="28"/>
        </w:rPr>
        <w:t>ск в зд</w:t>
      </w:r>
      <w:proofErr w:type="gramEnd"/>
      <w:r w:rsidRPr="00A51D23">
        <w:rPr>
          <w:rFonts w:cs="Times New Roman"/>
          <w:szCs w:val="28"/>
        </w:rPr>
        <w:t xml:space="preserve"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</w:t>
      </w:r>
      <w:proofErr w:type="spellStart"/>
      <w:r w:rsidRPr="00A51D23">
        <w:rPr>
          <w:rFonts w:cs="Times New Roman"/>
          <w:szCs w:val="28"/>
        </w:rPr>
        <w:t>сурдопереводчика</w:t>
      </w:r>
      <w:proofErr w:type="spellEnd"/>
      <w:r w:rsidRPr="00A51D23">
        <w:rPr>
          <w:rFonts w:cs="Times New Roman"/>
          <w:szCs w:val="28"/>
        </w:rPr>
        <w:t xml:space="preserve">, </w:t>
      </w:r>
      <w:proofErr w:type="spellStart"/>
      <w:r w:rsidRPr="00A51D23">
        <w:rPr>
          <w:rFonts w:cs="Times New Roman"/>
          <w:szCs w:val="28"/>
        </w:rPr>
        <w:t>тифлосурдопереводчика</w:t>
      </w:r>
      <w:proofErr w:type="spellEnd"/>
      <w:r w:rsidRPr="00A51D23">
        <w:rPr>
          <w:rFonts w:cs="Times New Roman"/>
          <w:szCs w:val="28"/>
        </w:rPr>
        <w:t>;</w:t>
      </w:r>
    </w:p>
    <w:p w:rsidR="001D32D9" w:rsidRPr="00A51D23" w:rsidRDefault="001D32D9" w:rsidP="00CD4EAB">
      <w:pPr>
        <w:pStyle w:val="Standard"/>
        <w:jc w:val="both"/>
      </w:pPr>
      <w:proofErr w:type="gramStart"/>
      <w:r w:rsidRPr="00A51D23">
        <w:rPr>
          <w:rFonts w:cs="Times New Roman"/>
          <w:szCs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</w:t>
      </w:r>
      <w:hyperlink r:id="rId38" w:history="1">
        <w:r w:rsidRPr="00A51D23">
          <w:rPr>
            <w:rFonts w:cs="Times New Roman"/>
            <w:szCs w:val="28"/>
          </w:rPr>
          <w:t>форме</w:t>
        </w:r>
      </w:hyperlink>
      <w:r w:rsidRPr="00A51D23">
        <w:rPr>
          <w:rFonts w:cs="Times New Roman"/>
          <w:szCs w:val="28"/>
        </w:rPr>
        <w:t xml:space="preserve"> и в </w:t>
      </w:r>
      <w:hyperlink r:id="rId39" w:history="1">
        <w:r w:rsidRPr="00A51D23">
          <w:rPr>
            <w:rFonts w:cs="Times New Roman"/>
            <w:szCs w:val="28"/>
          </w:rPr>
          <w:t>порядке</w:t>
        </w:r>
      </w:hyperlink>
      <w:r w:rsidRPr="00A51D23">
        <w:rPr>
          <w:rFonts w:cs="Times New Roman"/>
          <w:szCs w:val="28"/>
        </w:rPr>
        <w:t>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</w:t>
      </w:r>
      <w:proofErr w:type="gramEnd"/>
      <w:r w:rsidRPr="00A51D23">
        <w:rPr>
          <w:rFonts w:cs="Times New Roman"/>
          <w:szCs w:val="28"/>
        </w:rPr>
        <w:t xml:space="preserve"> выдачи».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1</w:t>
      </w:r>
      <w:r w:rsidR="008D4ADF" w:rsidRPr="00A51D23">
        <w:rPr>
          <w:rFonts w:cs="Times New Roman"/>
          <w:szCs w:val="28"/>
        </w:rPr>
        <w:t>1</w:t>
      </w:r>
      <w:r w:rsidRPr="00A51D23">
        <w:rPr>
          <w:rFonts w:cs="Times New Roman"/>
          <w:szCs w:val="28"/>
        </w:rPr>
        <w:t>.3. Информационные стенды должны размещаться на видном и доступном для граждан месте.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текст Регламента;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извлечения из нормативных правовых актов Российской Федерации, регулирующих предоставление муниципальной услуги, </w:t>
      </w:r>
      <w:r w:rsidRPr="00A51D23">
        <w:rPr>
          <w:rFonts w:cs="Times New Roman"/>
          <w:szCs w:val="28"/>
        </w:rPr>
        <w:br/>
        <w:t>и регламентирующих полномочия и сферу компетенции органа, предоставляющего муниципальную услугу;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форма заявления и образец его заполнения;</w:t>
      </w:r>
    </w:p>
    <w:p w:rsidR="008329D7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2</w:t>
      </w:r>
      <w:r w:rsidRPr="00A51D23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F53585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12</w:t>
      </w:r>
      <w:r w:rsidR="00CD3709" w:rsidRPr="00A51D23">
        <w:rPr>
          <w:rFonts w:ascii="Times New Roman" w:hAnsi="Times New Roman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своевременность (соблюдение установленного срока предоставления муниципальной услуги); 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2</w:t>
      </w:r>
      <w:r w:rsidRPr="00A51D23">
        <w:rPr>
          <w:rFonts w:ascii="Times New Roman" w:hAnsi="Times New Roman" w:cs="Times New Roman"/>
          <w:sz w:val="28"/>
          <w:szCs w:val="28"/>
        </w:rPr>
        <w:t xml:space="preserve">.2. </w:t>
      </w:r>
      <w:r w:rsidR="008329D7" w:rsidRPr="00A51D23">
        <w:rPr>
          <w:rFonts w:ascii="Times New Roman" w:hAnsi="Times New Roman" w:cs="Times New Roman"/>
          <w:sz w:val="28"/>
          <w:szCs w:val="28"/>
        </w:rPr>
        <w:t>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</w:t>
      </w:r>
      <w:r w:rsidRPr="00A51D2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5"/>
        <w:gridCol w:w="4461"/>
      </w:tblGrid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452AD3" w:rsidRPr="00A51D23" w:rsidTr="00452AD3">
        <w:trPr>
          <w:trHeight w:val="440"/>
        </w:trPr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 % (доля) обоснованных жалоб в сравнении с общим количеством жалоб,</w:t>
            </w:r>
            <w:r w:rsidR="008D4ADF"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поданных</w:t>
            </w:r>
            <w:r w:rsidR="008D4ADF"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заявителями</w:t>
            </w:r>
            <w:r w:rsidR="008D4ADF"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0,02-0%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Pr="00A51D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% (доля) обоснованных жалоб, рассмотренных и удовлетворенных в установленный срок </w:t>
            </w:r>
            <w:proofErr w:type="gramStart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ходе </w:t>
            </w:r>
            <w:proofErr w:type="gramStart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досудебного</w:t>
            </w:r>
            <w:proofErr w:type="gramEnd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>(внесудебного) о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A51D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rPr>
          <w:trHeight w:val="1175"/>
        </w:trPr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4.4. % (доля) заявителей, удовлетворенных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A51D23" w:rsidTr="00452AD3">
        <w:trPr>
          <w:trHeight w:val="2033"/>
        </w:trPr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</w:tbl>
    <w:p w:rsidR="00CD3709" w:rsidRPr="00A51D23" w:rsidRDefault="00F53585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12</w:t>
      </w:r>
      <w:r w:rsidR="00CD3709" w:rsidRPr="00A51D23">
        <w:rPr>
          <w:rFonts w:ascii="Times New Roman" w:hAnsi="Times New Roman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A51D23" w:rsidRDefault="00CD3709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A51D23" w:rsidRDefault="00CD3709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3</w:t>
      </w:r>
      <w:r w:rsidRPr="00A51D23">
        <w:rPr>
          <w:rFonts w:ascii="Times New Roman" w:hAnsi="Times New Roman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A51D23" w:rsidRDefault="00CD3709" w:rsidP="00CD4EA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D4ADF" w:rsidRPr="00A51D23" w:rsidRDefault="00F53585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</w:t>
      </w:r>
      <w:r w:rsidR="00CD3709" w:rsidRPr="00A51D23">
        <w:rPr>
          <w:rFonts w:ascii="Times New Roman" w:hAnsi="Times New Roman" w:cs="Times New Roman"/>
          <w:sz w:val="28"/>
          <w:szCs w:val="28"/>
        </w:rPr>
        <w:t xml:space="preserve">.1. </w:t>
      </w:r>
      <w:r w:rsidR="008D4ADF" w:rsidRPr="00A51D23">
        <w:rPr>
          <w:rFonts w:ascii="Times New Roman" w:hAnsi="Times New Roman" w:cs="Times New Roman"/>
          <w:sz w:val="28"/>
          <w:szCs w:val="28"/>
        </w:rPr>
        <w:t>Информация о месте нахождения, почтовом адресе, графике работы и (или) графике приема заявителей, контактных телефонах, адресе электронной почты администрации района города, органов государственной власти, органов местного самоуправления, участвующих в предоставлении муниципальной услуги, размещена на сайте города, на информационных стендах в местах предоставления муниципальной услуги, городском портале.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13.2. Муниципальная услуга может быть получена заявителем по принципу «одного окна» в МФЦ (филиалах МФЦ). Информация о месте нахождения, графике работы, контактных телефонах, адресе электронной почты МФЦ (филиалов МФЦ) размещена на сайте города, на официальном сайте МФЦ – http://mfc22.ru (далее – сайт МФЦ).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13.3. Информация о порядке и сроках получения муниципальной услуги может быть получена заявителем на городском портале. В электронном виде муниципальная услуга может быть получена посредством Единого портала государственных и муниципальных услуг (функций).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 и городского портала в информационно-телекоммуникационной сети «Интернет» (далее – сеть Интернет) указаны в приложении 5 к Регламенту.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Для получения муниципальной услуги посредством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13.4. 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13.4.1.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сайте города;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сайте МФЦ;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городском портале.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13.4.2. 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почте;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13.5. Сведения о ходе предоставления муниципальной услуги (по конкретному заявлению) могут быть получены заявителем: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13.5.1. Самостоятельно в «Личном кабинете» на Едином портале государственных и муниципальных услуг (функций) (в случае подачи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заявления через Единый портал государственных и муниципальных услуг (функций);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13.5.2. 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Посредством письменного и (или) устного обращения в орган, предоставляющий муниципальную услугу, или в МФЦ (филиал МФЦ) (в случае подачи заявления через МФЦ (филиал МФЦ):</w:t>
      </w:r>
      <w:proofErr w:type="gramEnd"/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почте;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 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орган, предоставляющий муниципальную услугу, или в МФЦ (филиал МФЦ) в следующих формах: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случаях, предусмотренных подпунктами 13.6.1, 13.6.2 настоящего пункта Регламента);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письменной форме (при направлении обращения по почте, при личном устном обращении в ходе личного приема (в случаях, предусмотренных подпунктами 13.6.1, 13.6.3 настоящего пункта Регламента), 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13.4.2 настоящего пункта Регламента);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13.6.4 настоящего пункта Регламента).</w:t>
      </w:r>
      <w:proofErr w:type="gramEnd"/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13.6.1. При личном устном обращении заявителя в орган, предоставляющий муниципальную услугу,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органа, предоставляющего муниципальную услугу,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13.6.3 настоящего пункта Регламента.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органа, предоставляющего муниципальную услугу, документов, удостоверяющих личность заявителя и его полномочия;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13.6.2. При личном устном обращении по контактному телефону в орган, предоставляющий муниципальную услугу, информирование о порядке предоставления муниципальной услуги осуществляется в часы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работы органа, предоставляющего муниципальную услугу.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Специалист органа, предоставляющего муниципальную услугу,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уточняет, при необходимости, суть вопроса.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После совершения указанных действий специалист органа, предоставляющего муниципальную услугу,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орган, предоставляющий муниципальную услугу. По телефону предоставляются сведения, не относящиеся к персональным данным.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Во время телефонного разговора специалист органа, предоставляющего муниципальную услугу,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органа, предоставляющего муниципальную услугу, должен быть четким, лаконичным, вежливым.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Информирование в устной форме при личном устном обращении в орган, предоставляющий муниципальную услугу, в том числе в ходе личного приема и по телефону, осуществляется не более 15 минут;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При письменном обращении по почте в орган, предоставляющий муниципальную услугу,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13.6.4. При обращении заявителя 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данных в электронной форме, в течение 30 дней со дня регистрации поступившего обращения.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13.7. Основными требованиями к информированию заявителя о предоставлении муниципальной услуги являются: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четкость и лаконичность в изложении информации;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полнота и оперативность информирования;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удобство и доступность информации.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13.8. Органы, предоставляющие муниципальную услугу, обеспечивают возможность получения заявителями информации о предоставляемой муниципальной услуге на сайте города и городском портале.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13.9. Обращение за получением муниципальной услуги может осуществляться с использованием электронных документов, подписанных электронной подписью,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грода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не в праве требовать от заявителя совершения иных действий, кроме прохождения идентификац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предоставлением муниципальной услуги.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 заявителю в «Личном кабинете» обеспечивается доступ к результату предоставления услуги, полученному в форме электронного документа.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13.10. Обращение за получением муниципальной услуги может осуществляться с использованием электронных документов, подписанных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подписью, в соответствии с требованиями Федерального </w:t>
      </w:r>
      <w:hyperlink r:id="rId40" w:history="1">
        <w:r w:rsidRPr="00A51D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от 06.04.2011 №63-ФЗ «Об электронной подписи» и требованиями Федерального </w:t>
      </w:r>
      <w:hyperlink r:id="rId41" w:history="1">
        <w:r w:rsidRPr="00A51D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от 27.07.2010 №210-ФЗ.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13.11. Для получения разрешения на строительство объектов капитального строительства необходимыми и обязательными услугами являются: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13.11.1. 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Получение положительного заключения экспертизы проектной документации объекта капитального строительства (в части соответствия проектной документации требованиям, указанным в пункте 1 части 5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в случае, предусмотренном частью 12.1 статьи 48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положительного заключения государственной экспертизы проектной документации в случаях, предусмотренных частью 3.4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положительного заключения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  <w:proofErr w:type="gramEnd"/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13.11.2. Получение градостроительного плана земельного участка в случае, если заявитель ранее не обращался за получением градостроительного плана земельного участка или градостроительный план земельного участка выдан ранее, чем за три года до дня обращения заявителя за муниципальной услугой;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14.11.3. Получение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 Для разрешения на ввод в эксплуатацию объектов капитального строительства необходимыми и обязательными услугами являются: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13.12.1. Получение градостроительного плана земельного участка, предоставленного для получения разрешения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13.12.2. Получение разрешения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>13.12.3. 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Получение 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42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строительств, указанным в </w:t>
      </w:r>
      <w:hyperlink r:id="rId43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hyperlink r:id="rId44" w:history="1">
        <w:r w:rsidRPr="00A51D23">
          <w:rPr>
            <w:rFonts w:ascii="Times New Roman" w:hAnsi="Times New Roman" w:cs="Times New Roman"/>
            <w:sz w:val="28"/>
            <w:szCs w:val="28"/>
          </w:rPr>
          <w:t>1 части 5 статьи 49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 том числе с учетом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изменений, внесенных в рабочую документацию и являющихся в соответствии с </w:t>
      </w:r>
      <w:hyperlink r:id="rId45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1.3</w:t>
        </w:r>
        <w:proofErr w:type="gramEnd"/>
        <w:r w:rsidRPr="00A51D23">
          <w:rPr>
            <w:rFonts w:ascii="Times New Roman" w:hAnsi="Times New Roman" w:cs="Times New Roman"/>
            <w:sz w:val="28"/>
            <w:szCs w:val="28"/>
          </w:rPr>
          <w:t xml:space="preserve"> статьи 52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такой проектной документацией);</w:t>
      </w:r>
    </w:p>
    <w:p w:rsidR="00CD3709" w:rsidRPr="00A51D23" w:rsidRDefault="008D4ADF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13.12.4. Получение акта приемки выполненных работ по сохранению объекта культурного наследия, утвержденного соответствующим органом охраны объектов культурного наследия, определенным Федеральным законом от 25.06.2002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8D4ADF" w:rsidRPr="00A51D23" w:rsidRDefault="008D4ADF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A51D23" w:rsidRDefault="00CD3709" w:rsidP="00CD4EA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1. Перечень вариантов предоставления муниципальной услуги,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A51D23" w:rsidRDefault="00CD3709" w:rsidP="00CD4EA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 Предусмотрены следующие варианты предоставления муниципальной услуги: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1.1.1. Получение разрешения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1.1.2. Внесение изменений в разрешение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1.1.3. Получение разрешения на ввод в эксплуатацию;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1.1.4. Внесение изменений в разрешение на ввод в эксплуатацию.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1.2. Осуществление административных процедур вариантов предоставления муниципальной услуги, указанных в пункте 1.1 настоящего раздела Регламента, является идентичным.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города в течение пяти рабочих дней с момента обращения заявителя бесплатно устраняет допущенные опечатки </w:t>
      </w:r>
      <w:r w:rsidRPr="00A51D23">
        <w:rPr>
          <w:rFonts w:ascii="Times New Roman" w:hAnsi="Times New Roman" w:cs="Times New Roman"/>
          <w:sz w:val="28"/>
          <w:szCs w:val="28"/>
        </w:rPr>
        <w:br/>
        <w:t>и ошибки, в течение одного рабочего дня с момента внесения исправлений направляет либо вручает заявителю исправленные документы.</w:t>
      </w:r>
      <w:proofErr w:type="gramEnd"/>
    </w:p>
    <w:p w:rsidR="00332E46" w:rsidRPr="00A51D23" w:rsidRDefault="00332E46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1A1E9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E9C" w:rsidRPr="00A51D23" w:rsidRDefault="001A1E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Административная процедура профилирования заявителя не предусмотрена.</w:t>
      </w:r>
    </w:p>
    <w:p w:rsidR="001A1E9C" w:rsidRPr="00A51D23" w:rsidRDefault="001A1E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E9C" w:rsidRPr="00A51D23" w:rsidRDefault="001A1E9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A51D23" w:rsidRDefault="001A1E9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 Оказание муниципальной услуги включает в себя следующие административные процедуры: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3.1.1. Получение (прием), регистрация заявления и приложенных к нему документов (при наличии);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3.1.2. Направление запросов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3.1.3. Рассмотрение заявления, принятие (подписание) документа, являющегося результатом предоставления муниципальной услуги;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3.1.4. Направление (выдача) заявителю документа, являющегося результатом предоставления муниципальной услуги.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 Получение (прием), регистрация заявления и приложенных к нему документов (при наличии).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3.2.1. Основанием для начала административной процедуры является получение (прием) администрацией района города направленных (поданных) заявителем заявления и приложенных к нему документов (при наличии) в соответствии с подразделом 5 раздела 2 Регламента.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Заявление может быть подано уполномоченным представителем заявителя.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Основания для отказа в приеме заявления и документов отсутствуют;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3.2.2. Требования к порядку выполнения административной процедуры в случае предоставления заявителем заявления на бумажном носителе лично в орган, предоставляющий муниципальную услугу.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 органа, предоставляющего муниципальную услугу, ответственный за прием (получение) заявлений и (или) письменной корреспонденции (далее – ответственный за прием документов специалист), в ходе личного приема: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устанавливает предмет обращения, личность заявителя и его полномочия;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устанавливает соответствие копий приложенных к заявлению документов (при наличии) в ходе сверки с оригиналами, заверяет копии прилагаемых к заявлению документов (при наличии) и приобщает их к </w:t>
      </w:r>
      <w:r w:rsidRPr="00A51D23">
        <w:rPr>
          <w:rFonts w:cs="Times New Roman"/>
          <w:szCs w:val="28"/>
        </w:rPr>
        <w:lastRenderedPageBreak/>
        <w:t>заявлению, возвращает заявителю оригиналы документов, сверка на соответствие которым производилась;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Ответственный за прием документов специалист после совершения действий, указанных в абзацах 3 – 5 настоящего подпункта Регламента, составляет </w:t>
      </w:r>
      <w:hyperlink r:id="rId46" w:history="1">
        <w:r w:rsidRPr="00A51D23">
          <w:rPr>
            <w:rFonts w:ascii="Times New Roman" w:hAnsi="Times New Roman" w:cs="Times New Roman"/>
            <w:sz w:val="28"/>
          </w:rPr>
          <w:t>расписку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в получении документов (далее – расписка) по форме, установленной приложением 6 к Регламенту, с указанием: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наименования муниципальной услуги;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сведений о заявителе (фамилия, имя, отчество (последнее – при наличии) физического лица или наименование юридического лица);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перечня принятых документов, их наименований, реквизитов, количества экземпляров каждого из предоставленных документов, наличия копии документа;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даты приема заявления и приложенных к нему документов (при наличии);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сведений об ответственном за прием документов специалисте (фамилия, имя, отчество (последнее – при наличии), должность, подпись).</w:t>
      </w:r>
      <w:proofErr w:type="gramEnd"/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>В течение одного рабочего дня с момента поступления заявления и приложенных к нему документов (при наличии) в орган, предоставляющий муниципальную услугу, ответственный за прием документов специалист регистрирует заявление путем проставления регистрационного штампа, в котором указывается входящий номер, дата поступления заявления, а также фамилия, имя отчество (последнее – при наличии) и подпись ответственного за прием документов специалиста.</w:t>
      </w:r>
      <w:proofErr w:type="gramEnd"/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заявлении и приложенных документах (при наличии), поступивших в администрацию района города, ответственным за прием документов специалистом вносятся в регистрационный журнал в течение одного рабочего дня с момента поступления.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3.2.3. Требования к порядку выполнения административной процедуры в случае подачи заявителем заявления на бумажном носителе лично в МФЦ (филиал МФЦ).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 МФЦ (филиала МФЦ) в ходе личного приема: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устанавливает предмет обращения, личность заявителя и его полномочия;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устанавливает соответствие копий приложенных к заявлению документов (при наличии) в ходе сверки с оригиналами, 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CC4D8F" w:rsidRPr="00A51D23" w:rsidRDefault="00CC4D8F" w:rsidP="00CD4EAB">
      <w:pPr>
        <w:pStyle w:val="Standard"/>
        <w:jc w:val="both"/>
      </w:pPr>
      <w:r w:rsidRPr="00A51D23">
        <w:rPr>
          <w:rFonts w:cs="Times New Roman"/>
          <w:szCs w:val="28"/>
        </w:rPr>
        <w:lastRenderedPageBreak/>
        <w:t xml:space="preserve">Специалист МФЦ (филиала МФЦ) после совершения действий, указанных в абзацах 3 – 5 настоящего подпункта Регламента, составляет </w:t>
      </w:r>
      <w:hyperlink r:id="rId47" w:history="1">
        <w:r w:rsidRPr="00A51D23">
          <w:rPr>
            <w:rFonts w:cs="Times New Roman"/>
          </w:rPr>
          <w:t>расписку</w:t>
        </w:r>
      </w:hyperlink>
      <w:r w:rsidRPr="00A51D23">
        <w:rPr>
          <w:rFonts w:cs="Times New Roman"/>
          <w:szCs w:val="28"/>
        </w:rPr>
        <w:t xml:space="preserve"> в получении документов по форме, установленной приложением 6 к Регламенту, с указанием: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наименования муниципальной услуги;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сведений о заявителе (фамилия, имя, отчество (последнее – при наличии) физического лица или наименование юридического лица);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перечня принятых документов, их наименований, реквизитов, количества экземпляров каждого из предоставленных документов, наличия копии документа;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даты приема заявления и приложенных к нему документов (при наличии);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сведений о специалисте МФЦ (филиала МФЦ) (фамилия, имя, отчество (последнее – при наличии), должность, подпись).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Специалистом МФЦ (филиала МФЦ) заявление и приложенные документы (при наличии) регистрируются в день поступления с использованием программно-аппаратного комплекса «Автоматизированная информационная система поддержки деятельности многофункционального центра» (далее – АИС МФЦ).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 МФЦ (филиала МФЦ) не позднее одного рабочего дня с момента приема заявления и приложенных к нему документов (при наличии) передает их через курьера МФЦ (филиала МФЦ) в орган, предоставляющий муниципальную услугу, ответственному за прием документов специалисту.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>Ответственный за прием документов специалист принимает заявление и приложенные к нему документы (при наличии) от курьера МФЦ (филиала МФЦ) согласно ведомости приема-передачи дела (документов) и в течение одного рабочего дня регистрирует заявление и приложенные к нему документы (при наличии) путем проставления регистрационного штампа, в котором указывается входящий номер, дата поступления заявления, а также фамилия, имя отчество (последнее – при наличии) и</w:t>
      </w:r>
      <w:proofErr w:type="gramEnd"/>
      <w:r w:rsidRPr="00A51D23">
        <w:rPr>
          <w:rFonts w:cs="Times New Roman"/>
          <w:szCs w:val="28"/>
        </w:rPr>
        <w:t xml:space="preserve"> подпись ответственного за прием документов специалиста.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приеме и регистрации заявления и приложенных к нему документов (при наличии) вносятся в течение одного рабочего дня с момента поступления из МФЦ (филиала МФЦ) ответственным за прием документов специалистом в регистрационный журнал.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3.2.4. Требования к порядку выполнения административной процедуры в случае направления заявителем заявления и прилагаемых к нему документов по почте.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 xml:space="preserve">Ответственный за прием документов специалист осуществляет прием почтовой корреспонденции, регистрирует поступившее заявление и прилагаемые к нему документы (при наличии) в течение одного рабочего </w:t>
      </w:r>
      <w:r w:rsidRPr="00A51D23">
        <w:rPr>
          <w:rFonts w:cs="Times New Roman"/>
          <w:szCs w:val="28"/>
        </w:rPr>
        <w:lastRenderedPageBreak/>
        <w:t>дня с момента поступления путем проставления регистрационного штампа, в котором указывается входящий номер, дата поступления заявления, а также фамилия, имя отчество (последнее – при наличии) и подпись ответственного за прием документов специалиста.</w:t>
      </w:r>
      <w:proofErr w:type="gramEnd"/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поступлении и регистрации заявления и приложенных к нему документов (при наличии) вносятся ответственным за прием документов специалистом в регистрационный журнал.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3.2.5. 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способом, позволяющим производить передачу данных в электронной форме, посредством Единого портала государственных и муниципальных услуг (функций).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случае направления заявителем заявления в электронной форме заявление регистрируется ответственным за прием документов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Заявление, поступившее по электронной почте, посредством Единого портала государственных и муниципальных услуг (функций), распечатывается и регистрируется путем проставления на нем входящего номера, даты приема заявления, фамилии, имени, отчества (последнее – при наличии) должности и подписи специалиста. Приложенные к заявлению документы, поступившие по электронной почте, посредством Единого портала государственных и муниципальных услуг (функций), распечатываются и прикладываются к зарегистрированному заявлению. 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поступлении и регистрации заявления и приложенных к нему документов (при наличии) вносятся ответственным за прием документов специалистом в регистрационный журнал.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случае</w:t>
      </w:r>
      <w:proofErr w:type="gramStart"/>
      <w:r w:rsidRPr="00A51D23">
        <w:rPr>
          <w:rFonts w:cs="Times New Roman"/>
          <w:szCs w:val="28"/>
        </w:rPr>
        <w:t>,</w:t>
      </w:r>
      <w:proofErr w:type="gramEnd"/>
      <w:r w:rsidRPr="00A51D23">
        <w:rPr>
          <w:rFonts w:cs="Times New Roman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регистрации заявления, в «Личный кабинет» заявителя на соответствующем портале (в зависимости от того, посредством какого портала поступило заявление) направляется уведомление о поступлении заявления и документов. Данное уведомление содержит сведения о факте приема заявления и документов, необходимых для предоставления муниципальной услуги.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3.2.6. 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3.2.7. Срок выполнения административной процедуры – один рабочий день с момента поступления заявления и приложенных к нему документов (при наличии) в орган, предоставляющий муниципальную услугу;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3.3. Направление запросов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3.3.1. Основанием для начала административной процедуры является передача зарегистрированного заявления начальнику управления администрации района города;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3.3.2. Начальник управления администрации района города в день передачи ему для рассмотрения заявления определяет специалиста, ответственного за предоставление муниципальной услуги (далее – ответственный специалист), и передает ему заявление и приложенные к нему документы для подготовки запросов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3.3.3. Ответственный специалист в день поступления к нему от начальника управления администрации района города заявления и приложенных к нему документов запрашивает в порядке межведомственного взаимодействия следующие документы: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Для выдачи разрешения на строительство, решения о внесении изменений в разрешение на строительство: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-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– в Управлении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по Алтайскому краю;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- при наличии соглашения о передаче в случаях, установленных бюджетным </w:t>
      </w:r>
      <w:hyperlink r:id="rId48" w:anchor="dst3928" w:history="1">
        <w:r w:rsidRPr="00A51D2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казанное соглашение, правоустанавливающие документы на земельный участок правообладателя, с которым заключено это соглашение, – в краевом государственном казенном  учреждении «Единый заказчик капитального строительства Алтайского края»;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- градостроительный план земельного участка, выданный не ранее чем за три года до дня предоставления заявлений на получение разрешения на строительство – в администрации города Барнаула;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- положительное заключение экспертизы проектной документации объекта капитального строительства – в государственной информационной системе «Единый государственный реестр заключений»;</w:t>
      </w:r>
    </w:p>
    <w:p w:rsidR="00CC4D8F" w:rsidRPr="00A51D23" w:rsidRDefault="00CC4D8F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- 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49" w:history="1">
        <w:r w:rsidRPr="00A51D23">
          <w:rPr>
            <w:rFonts w:cs="Times New Roman"/>
            <w:szCs w:val="28"/>
          </w:rPr>
          <w:t>статьей 40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РФ) – в администрации города Барнаула;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схему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участка, в случае, предусмотренном </w:t>
      </w:r>
      <w:hyperlink r:id="rId50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частью 1.1 статьи 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57.3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если иное не установлено </w:t>
      </w:r>
      <w:hyperlink r:id="rId51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7.3 статьи 51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комитете по земельным ресурсам и землеустройству города Барнаула; 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- копию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– копию решения о комплексном развитии территории – в комитете по земельным ресурсам и землеустройству города Барнаула;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- результаты инженерных изысканий и материалы, содержащиеся в проектной документации: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а) пояснительная записка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б) 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в) разделы, содержащие архитектурные и конструктивные решения,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специалистом по организации архитектурно-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строительного проектирования в должности главного инженера проекта, в случае внесения изменений в проектную документацию в соответствии с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частью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проектной организации, осуществляющей проектное сопровождение строительства;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-</w:t>
      </w:r>
      <w:r w:rsidRPr="00A51D23">
        <w:t> </w:t>
      </w:r>
      <w:r w:rsidRPr="00A51D23">
        <w:rPr>
          <w:rFonts w:ascii="Times New Roman" w:hAnsi="Times New Roman" w:cs="Times New Roman"/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проектной организации, осуществляющей проектное сопровождение строительства;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- согласование архитектурно-градостроительного облика объекта капитального строительства в случае, если такое согласование предусмотрено статьей 40.1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государственной информационной системе обеспечения градостроительной деятельности.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Сведения запрашиваются в рамках варианта предоставления муниципальной услуги «Получение разрешения на строительство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строительства».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Для принятия решения о выдаче разрешения на ввод объекта в эксплуатацию, о внесении изменений в разрешение на ввод объекта в эксплуатацию: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- правоустанавливающие документы на земельный участок – в Управлении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по Алтайскому краю;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52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частью 1 статьи </w:t>
        </w:r>
      </w:hyperlink>
      <w:hyperlink r:id="rId53" w:history="1">
        <w:r w:rsidRPr="00A51D23">
          <w:rPr>
            <w:rFonts w:ascii="Times New Roman" w:hAnsi="Times New Roman" w:cs="Times New Roman"/>
            <w:sz w:val="28"/>
            <w:szCs w:val="28"/>
          </w:rPr>
          <w:t>54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54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1.3 статьи</w:t>
        </w:r>
        <w:proofErr w:type="gramEnd"/>
        <w:r w:rsidRPr="00A51D2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5" w:history="1">
        <w:proofErr w:type="gramStart"/>
        <w:r w:rsidRPr="00A51D23">
          <w:rPr>
            <w:rFonts w:ascii="Times New Roman" w:hAnsi="Times New Roman" w:cs="Times New Roman"/>
            <w:sz w:val="28"/>
            <w:szCs w:val="28"/>
          </w:rPr>
          <w:t>52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такой проектной документацией) (в случае, если подано заявление о выдаче разрешения на ввод объекта в эксплуатацию в отношении этапа строительства, указанные заключения запрашиваются в части, относящейся к соответствующему этапу строительства, реконструкции объекта капитального строительства) - в Инспекции строительного и жилищного надзора Алтайского края;</w:t>
      </w:r>
      <w:proofErr w:type="gramEnd"/>
    </w:p>
    <w:p w:rsidR="00CC4D8F" w:rsidRPr="00A51D23" w:rsidRDefault="00CC4D8F" w:rsidP="00CD4EAB">
      <w:pPr>
        <w:pStyle w:val="Standard"/>
        <w:ind w:firstLine="761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- 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 – у правообладателей сетей инженерно-технического обеспечения;</w:t>
      </w:r>
    </w:p>
    <w:p w:rsidR="00CC4D8F" w:rsidRPr="00A51D23" w:rsidRDefault="00CC4D8F" w:rsidP="00CD4EAB">
      <w:pPr>
        <w:pStyle w:val="Standard"/>
        <w:ind w:firstLine="761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- 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– в комитете по земельным ресурсам и землеустройству города Барнаула;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56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5 статьи 54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(в случае, если подано заявление о выдаче разрешения на ввод объекта в эксплуатацию в отношении этапа строительства, указанное заключение запрашивается в части, относящейся к соответствующему этапу строительства, реконструкции объекта капитального строительства) – в Южно-Сибирском межрегиональном управлении Федеральной службы по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надзору в сфере природопользования.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Сведения запрашиваются в рамках варианта предоставления муниципальной услуги «Получение разрешения на ввод в эксплуатацию объекта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строительства»;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3.3.4. 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случае если подано заявление о выдаче разрешения на строительство капитального объекта планируемого в границах территории исторического поселения федерального или регионального значения, ответственный специалист в течение двух дней со дня получения заявления от начальника управления администрации района города проводит проверку наличия документов, необходимых для принятия решения о выдаче разрешения на строительство, и направляет приложенный к ним раздел проектной документации объекта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содержащий архитектурные решения, в Управление государственной охраны объектов культурного наследия Алтайского края для получения заключения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регламентом, применительно к территориальной зоне, расположенной в границах территории исторического поселения федерального или регионального значения. 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3.3.5. 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3.3.6. Срок выполнения административной процедуры составляет два рабочих дня со дня передачи зарегистрированного заявления на рассмотрение начальнику управления администрации района города.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 Рассмотрение заявления, принятие (подписание) документа, являющегося результатом предоставления муниципальной услуги.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3.4.1. 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3.4.2. Ответственный специалист в день получения документов, поступивших в рамках межведомственного информационного взаимодействия: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проводит проверку предоставленных заявителем документов, а также документов, полученных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зависимости от наличия (отсутствия) оснований для отказа, предусмотренных подразделом 8 раздела II Регламента, готовит проект решения о выдаче (об отказе в выдаче) разрешения на строительство, решения о внесении изменений (об отказе во внесении изменений) в разрешение на строительство, решения о выдаче разрешения на ввод в эксплуатацию (об отказе в выдаче разрешения на ввод в эксплуатацию), решения о внесении изменений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(об отказе во внесении изменений) в разрешение на ввод объекта в эксплуатацию (далее – документ, являющийся результатом предоставления муниципальной услуги);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3.4.3. В день подготовки проекта документа, являющегося результатом предоставления муниципальной услуги, ответственный специалист направляет проект документа, являющегося результатом предоставления муниципальной услуги, на согласование начальнику управления администрации района города и на подпись уполномоченному на подписание указанного документа должностному лицу администрации района города;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3.4.4. Проект документа, являющегося результатом предоставления муниципальной услуги, согласовывается (подписывается) указанными должностными лицами в течение одного рабочего дня со дня его поступления от ответственного специалиста. В день подписания документ, являющийся результатом предоставления муниципальной услуги, передается специалисту, ответственному за направление (выдачу) документа;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3.4.5. Результатом административной процедуры является передача подписанного документа, являющегося результатом предоставления муниципальной услуги, специалисту, ответственному за направление (выдачу) документа;</w:t>
      </w:r>
    </w:p>
    <w:p w:rsidR="00CC4D8F" w:rsidRPr="00A51D23" w:rsidRDefault="00CC4D8F" w:rsidP="00CD4EAB">
      <w:pPr>
        <w:pStyle w:val="Standard"/>
        <w:jc w:val="both"/>
      </w:pPr>
      <w:r w:rsidRPr="00A51D23">
        <w:rPr>
          <w:rFonts w:cs="Times New Roman"/>
          <w:szCs w:val="28"/>
        </w:rPr>
        <w:t>3.4.6. Срок выполнения административной процедуры составляет один рабочий дня со дня получения ответственным специалистом документов, поступивших в рамках межведомственного информационного взаимодействия.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 Направление (выдача) заявителю документа, являющегося результатом предоставления муниципальной услуги.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3.5.1. Основанием для начала административной процедуры является передача подписанного документа, являющегося результатом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специалисту, ответственному за направление (выдачу) документа;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3.5.2. Специалист, ответственный за направление (выдачу) документа, в день поступления к нему документа, являющегося результатом предоставления муниципальной услуги, регистрирует его;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3.5.3. Специалист, ответственный за направление (выдачу) документа, уведомляет заявителя по номеру телефона, указанному в заявлении, о готовности документа, являющегося результатом предоставления муниципальной услуги. 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 и приложенных к нему документов.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Данное уведомление содержит сведения о принятом документе, являющемся результатом предоставления муниципальной услуги, с указанием способа его получения;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3.5.4. В зависимости от способа, выбранного заявителем в заявлении для получения результата предоставления муниципальной услуги, специалист, ответственный за направление (выдачу) документа: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документ, являющийся результатом предоставления муниципальной услуги, в МФЦ (филиал МФЦ) для выдачи заявителю;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выдает под расписку документ, являющийся результатом предоставления муниципальной услуги, при личном обращении заявителя в орган, предоставляющий муниципальную услугу;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заявителю документ, являющийся результатом предоставления муниципальной услуги, посредством электронной почты;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заявителю документ, являющийся результатом предоставления муниципальной услуги, подписанный уполномоченным должностным лицом с использованием усиленной квалифицированной электронной подписи, посредством Единого портала государственных и муниципальных услуг (функций);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заявителю документ, являющийся результатом предоставления муниципальной услуги, посредством почтового отправления;</w:t>
      </w:r>
    </w:p>
    <w:p w:rsidR="001A1E9C" w:rsidRPr="00443D80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3.5.5. Срок выполнения административной процедуры – один рабочий день со дня передачи подписанного документа, являющегося результатом предоставления муниципальной услуги, специалисту, ответственному за направление (выдачу) документа.</w:t>
      </w:r>
    </w:p>
    <w:sectPr w:rsidR="001A1E9C" w:rsidRPr="00443D80" w:rsidSect="00332E46">
      <w:headerReference w:type="default" r:id="rId57"/>
      <w:headerReference w:type="first" r:id="rId5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8C" w:rsidRDefault="009D398C" w:rsidP="00967101">
      <w:pPr>
        <w:spacing w:after="0" w:line="240" w:lineRule="auto"/>
      </w:pPr>
      <w:r>
        <w:separator/>
      </w:r>
    </w:p>
  </w:endnote>
  <w:endnote w:type="continuationSeparator" w:id="0">
    <w:p w:rsidR="009D398C" w:rsidRDefault="009D398C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8C" w:rsidRDefault="009D398C" w:rsidP="00967101">
      <w:pPr>
        <w:spacing w:after="0" w:line="240" w:lineRule="auto"/>
      </w:pPr>
      <w:r>
        <w:separator/>
      </w:r>
    </w:p>
  </w:footnote>
  <w:footnote w:type="continuationSeparator" w:id="0">
    <w:p w:rsidR="009D398C" w:rsidRDefault="009D398C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46CBA" w:rsidRPr="00332E46" w:rsidRDefault="00146CBA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332E46">
          <w:rPr>
            <w:rFonts w:ascii="Times New Roman" w:hAnsi="Times New Roman" w:cs="Times New Roman"/>
            <w:sz w:val="28"/>
          </w:rPr>
          <w:fldChar w:fldCharType="begin"/>
        </w:r>
        <w:r w:rsidRPr="00332E46">
          <w:rPr>
            <w:rFonts w:ascii="Times New Roman" w:hAnsi="Times New Roman" w:cs="Times New Roman"/>
            <w:sz w:val="28"/>
          </w:rPr>
          <w:instrText>PAGE   \* MERGEFORMAT</w:instrText>
        </w:r>
        <w:r w:rsidRPr="00332E46">
          <w:rPr>
            <w:rFonts w:ascii="Times New Roman" w:hAnsi="Times New Roman" w:cs="Times New Roman"/>
            <w:sz w:val="28"/>
          </w:rPr>
          <w:fldChar w:fldCharType="separate"/>
        </w:r>
        <w:r w:rsidR="00AB5184">
          <w:rPr>
            <w:rFonts w:ascii="Times New Roman" w:hAnsi="Times New Roman" w:cs="Times New Roman"/>
            <w:noProof/>
            <w:sz w:val="28"/>
          </w:rPr>
          <w:t>3</w:t>
        </w:r>
        <w:r w:rsidRPr="00332E4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CBA" w:rsidRDefault="00146CBA" w:rsidP="00AF3954">
    <w:pPr>
      <w:pStyle w:val="a4"/>
      <w:jc w:val="center"/>
    </w:pPr>
  </w:p>
  <w:p w:rsidR="00146CBA" w:rsidRDefault="00146C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049"/>
    <w:rsid w:val="00000B4A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18A2"/>
    <w:rsid w:val="00033677"/>
    <w:rsid w:val="00033D48"/>
    <w:rsid w:val="0003489A"/>
    <w:rsid w:val="00035514"/>
    <w:rsid w:val="0003556C"/>
    <w:rsid w:val="000372B0"/>
    <w:rsid w:val="000413D4"/>
    <w:rsid w:val="00041E60"/>
    <w:rsid w:val="00042032"/>
    <w:rsid w:val="000422DB"/>
    <w:rsid w:val="000437BF"/>
    <w:rsid w:val="000443C0"/>
    <w:rsid w:val="00046D70"/>
    <w:rsid w:val="00050995"/>
    <w:rsid w:val="0005203A"/>
    <w:rsid w:val="00054FEA"/>
    <w:rsid w:val="00057349"/>
    <w:rsid w:val="00057F3B"/>
    <w:rsid w:val="000611FD"/>
    <w:rsid w:val="00061FB9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42035"/>
    <w:rsid w:val="00143FCE"/>
    <w:rsid w:val="00146CBA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E7C"/>
    <w:rsid w:val="0017172B"/>
    <w:rsid w:val="0017187E"/>
    <w:rsid w:val="0017361E"/>
    <w:rsid w:val="001765F2"/>
    <w:rsid w:val="001819EA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2D9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5C9C"/>
    <w:rsid w:val="00206576"/>
    <w:rsid w:val="00210667"/>
    <w:rsid w:val="00214EDB"/>
    <w:rsid w:val="00215A25"/>
    <w:rsid w:val="00217D69"/>
    <w:rsid w:val="00227D7A"/>
    <w:rsid w:val="00232031"/>
    <w:rsid w:val="00232F3E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060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2E46"/>
    <w:rsid w:val="00333AD4"/>
    <w:rsid w:val="00334F5E"/>
    <w:rsid w:val="0033756A"/>
    <w:rsid w:val="0034002C"/>
    <w:rsid w:val="00341381"/>
    <w:rsid w:val="0034195A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2C1A"/>
    <w:rsid w:val="00454662"/>
    <w:rsid w:val="00454F1B"/>
    <w:rsid w:val="004563D7"/>
    <w:rsid w:val="00457164"/>
    <w:rsid w:val="0045730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60D"/>
    <w:rsid w:val="00543C4B"/>
    <w:rsid w:val="00543C79"/>
    <w:rsid w:val="005474EE"/>
    <w:rsid w:val="005507A0"/>
    <w:rsid w:val="00551071"/>
    <w:rsid w:val="00552456"/>
    <w:rsid w:val="00553A47"/>
    <w:rsid w:val="00554C5B"/>
    <w:rsid w:val="00556DF7"/>
    <w:rsid w:val="00560EA1"/>
    <w:rsid w:val="0056224F"/>
    <w:rsid w:val="00564EA4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40AD0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4ADF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2BA7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761"/>
    <w:rsid w:val="009C290C"/>
    <w:rsid w:val="009D0FE5"/>
    <w:rsid w:val="009D1970"/>
    <w:rsid w:val="009D19E9"/>
    <w:rsid w:val="009D265A"/>
    <w:rsid w:val="009D398C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227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1D23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3DAE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184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D8F"/>
    <w:rsid w:val="00CC4E30"/>
    <w:rsid w:val="00CC4F6C"/>
    <w:rsid w:val="00CC5823"/>
    <w:rsid w:val="00CD32D8"/>
    <w:rsid w:val="00CD3709"/>
    <w:rsid w:val="00CD4DB7"/>
    <w:rsid w:val="00CD4EAB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8C8"/>
    <w:rsid w:val="00E50E28"/>
    <w:rsid w:val="00E510A5"/>
    <w:rsid w:val="00E5128E"/>
    <w:rsid w:val="00E52112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5105"/>
    <w:rsid w:val="00F95869"/>
    <w:rsid w:val="00F95A42"/>
    <w:rsid w:val="00F9747A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9F3720B8239D41333B0092DAFA5470D58FE22A09B2A1D54A6224E0A76E35E984370F15DC11AE5B6713B42B04832E01B12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consultantplus://offline/ref=719814A4A8B6552229DE94471CF9DF8412CA01CC8786CA28D8342116FDFA6A7FA1F8EC75BE1A4D5C17C64D86BD1BB86628" TargetMode="External"/><Relationship Id="rId39" Type="http://schemas.openxmlformats.org/officeDocument/2006/relationships/hyperlink" Target="consultantplus://offline/ref=7F0415BAEC4030AECF07E5712BB7F1A9529BA45D1EFD811B3B99C329BC273459EDF74E494104BB4157678DCE68280422CA" TargetMode="External"/><Relationship Id="rId21" Type="http://schemas.openxmlformats.org/officeDocument/2006/relationships/hyperlink" Target="https://login.consultant.ru/link/?req=doc&amp;base=LAW&amp;n=461102&amp;dst=344" TargetMode="External"/><Relationship Id="rId34" Type="http://schemas.openxmlformats.org/officeDocument/2006/relationships/hyperlink" Target="consultantplus://offline/ref=719814A4A8B6552229DE94511F95818817C959C88B84C27B806B7A4BAAF36028E6B7B534FF144A5743970AD2BB4EEA3C7D" TargetMode="External"/><Relationship Id="rId42" Type="http://schemas.openxmlformats.org/officeDocument/2006/relationships/hyperlink" Target="consultantplus://offline/ref=6EF08FE81F9DA9C9D8AE6444A234E99A3DEDC7F0165F2DEFFAEB13FBE2A7D82B98AC696D7A270A89749E5B9321A645A888" TargetMode="External"/><Relationship Id="rId47" Type="http://schemas.openxmlformats.org/officeDocument/2006/relationships/hyperlink" Target="consultantplus://offline/ref=C94A544D5C5447CDED3FE16BDB91EF17E7B349F26C0F1DCBE5A00495055297E2258F5B02EFF42EEB7E53DB2312A5619724" TargetMode="External"/><Relationship Id="rId50" Type="http://schemas.openxmlformats.org/officeDocument/2006/relationships/hyperlink" Target="consultantplus://offline/ref=E34FEF46FE432FBD6F43FA0C2D75B50AA31832E1F9C961200C21A0FB2AECAE78B914B649CB04403A1C2F0183F048634EE5" TargetMode="External"/><Relationship Id="rId55" Type="http://schemas.openxmlformats.org/officeDocument/2006/relationships/hyperlink" Target="consultantplus://offline/ref=6EF08FE81F9DA9C9D8AE6444A234E99A3DEDC7F0165F2DEFFAEB13FBE2A7D82B98AC696F7B2702D6718B4ACB2CAE53B681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ED11FF8738155048CC1F6AA959DBC84E8AEE85C232A5CABA9737E3937F30F2A272A2F84391AEBE94F8201BFAA0Eq4D" TargetMode="External"/><Relationship Id="rId17" Type="http://schemas.openxmlformats.org/officeDocument/2006/relationships/hyperlink" Target="https://login.consultant.ru/link/?req=doc&amp;base=LAW&amp;n=461102&amp;dst=2910" TargetMode="External"/><Relationship Id="rId25" Type="http://schemas.openxmlformats.org/officeDocument/2006/relationships/hyperlink" Target="consultantplus://offline/ref=719814A4A8B6552229DE94511F95818817C959C88B88C979816B7A4BAAF36028E6B7B534FF144A5743960BD4BB4EEA3C7D" TargetMode="External"/><Relationship Id="rId33" Type="http://schemas.openxmlformats.org/officeDocument/2006/relationships/hyperlink" Target="consultantplus://offline/ref=719814A4A8B6552229DE94511F95818817C959C88B84C27B806B7A4BAAF36028E6B7B534FF144A5743970AD2BB4EEA3C7D" TargetMode="External"/><Relationship Id="rId38" Type="http://schemas.openxmlformats.org/officeDocument/2006/relationships/hyperlink" Target="consultantplus://offline/ref=7F0415BAEC4030AECF07E5712BB7F1A9529BA45D1EFD811B3B99C329BC273459EDF74E494104BB435D678DCE68280422CA" TargetMode="External"/><Relationship Id="rId46" Type="http://schemas.openxmlformats.org/officeDocument/2006/relationships/hyperlink" Target="consultantplus://offline/ref=C94A544D5C5447CDED3FE16BDB91EF17E7B349F26C0F1DCBE5A00495055297E2258F5B02EFF42EEB7E53DB2312A5619724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9F3720B8239D41333B0092DAFA5470D58FE22A09B2A1D54A6224E0A76E35E984370F15FC11AEEE9742E53E8443BF60513" TargetMode="External"/><Relationship Id="rId20" Type="http://schemas.openxmlformats.org/officeDocument/2006/relationships/hyperlink" Target="https://login.consultant.ru/link/?req=doc&amp;base=LAW&amp;n=461102&amp;dst=342" TargetMode="External"/><Relationship Id="rId29" Type="http://schemas.openxmlformats.org/officeDocument/2006/relationships/hyperlink" Target="consultantplus://offline/ref=719814A4A8B6552229DE94471CF9DF8412CA01CC8786CA28D8342116FDFA6A7FA1F8EC74BF1B400312D35CDEB119A5782F" TargetMode="External"/><Relationship Id="rId41" Type="http://schemas.openxmlformats.org/officeDocument/2006/relationships/hyperlink" Target="consultantplus://offline/ref=4D7CE2B7A322C0D979D80E545236F3011F553426E23E1EB79FA5F7F30215EAF219C04FD65E8E2A27C8B7FCE939M8y4D" TargetMode="External"/><Relationship Id="rId54" Type="http://schemas.openxmlformats.org/officeDocument/2006/relationships/hyperlink" Target="consultantplus://offline/ref=6EF08FE81F9DA9C9D8AE6444A234E99A3DEDC7F0165F2DEFFAEB13FBE2A7D82B98AC696F7B2702D6718B4ACB2CAE53B6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D11FF8738155048CC1F6AA959DBC84E8AEE752222D5CABA9737E3937F30F2A272A2F84391AEBE94F8201BFAA0Eq4D" TargetMode="External"/><Relationship Id="rId24" Type="http://schemas.openxmlformats.org/officeDocument/2006/relationships/hyperlink" Target="consultantplus://offline/ref=719814A4A8B6552229DE94511F95818817C959C88B88C979816B7A4BAAF36028E6B7B534FF144A57439608D0BB4EEA3C7D" TargetMode="External"/><Relationship Id="rId32" Type="http://schemas.openxmlformats.org/officeDocument/2006/relationships/hyperlink" Target="consultantplus://offline/ref=719814A4A8B6552229DE94511F95818817C959C88B84C27B806B7A4BAAF36028E6B7B534FF144A5743970AD2BB4EEA3C7D" TargetMode="External"/><Relationship Id="rId37" Type="http://schemas.openxmlformats.org/officeDocument/2006/relationships/hyperlink" Target="consultantplus://offline/ref=7F0415BAEC4030AECF07FB6A3EB7F1A9509BA05815FC811B3B99C329BC273459FFF716454007A5425872DB9F2Eq7xCD" TargetMode="External"/><Relationship Id="rId40" Type="http://schemas.openxmlformats.org/officeDocument/2006/relationships/hyperlink" Target="consultantplus://offline/ref=4D7CE2B7A322C0D979D80E545236F3011F553A20E4391EB79FA5F7F30215EAF219C04FD65E8E2A27C8B7FCE939M8y4D" TargetMode="External"/><Relationship Id="rId45" Type="http://schemas.openxmlformats.org/officeDocument/2006/relationships/hyperlink" Target="consultantplus://offline/ref=6EF08FE81F9DA9C9D8AE6444A234E99A3DEDC7F0165F2DEFFAEB13FBE2A7D82B98AC696F7B2702D6718B4ACB2CAE53B681" TargetMode="External"/><Relationship Id="rId53" Type="http://schemas.openxmlformats.org/officeDocument/2006/relationships/hyperlink" Target="consultantplus://offline/ref=6EF08FE81F9DA9C9D8AE6444A234E99A3DEDC7F0165F2DEFFAEB13FBE2A7D82B98AC696D7A270A89749E5B9321A645A888" TargetMode="External"/><Relationship Id="rId58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9F3720B8239D41333B0092DAFA5470D58FE22A09B2A1D54A6224E0A76E35E984370F15FC11AEEE9742E53E8443BF60513" TargetMode="External"/><Relationship Id="rId23" Type="http://schemas.openxmlformats.org/officeDocument/2006/relationships/hyperlink" Target="https://login.consultant.ru/link/?req=doc&amp;base=LAW&amp;n=461102&amp;dst=342" TargetMode="External"/><Relationship Id="rId28" Type="http://schemas.openxmlformats.org/officeDocument/2006/relationships/hyperlink" Target="consultantplus://offline/ref=719814A4A8B6552229DE94471CF9DF8412CA01CC8786CA28D8342116FDFA6A7FA1F8EC75BE1F4D5C17C64D86BD1BB86628" TargetMode="External"/><Relationship Id="rId36" Type="http://schemas.openxmlformats.org/officeDocument/2006/relationships/hyperlink" Target="consultantplus://offline/ref=719814A4A8B6552229DE94511F95818817C959C88B84C27B806B7A4BAAF36028E6B7B534FF144A5743970AD2BB4EEA3C7D" TargetMode="External"/><Relationship Id="rId49" Type="http://schemas.openxmlformats.org/officeDocument/2006/relationships/hyperlink" Target="consultantplus://offline/ref=E34FEF46FE432FBD6F43FA0C2D75B50AA31832E1F9C961200C21A0FB2AECAE78B914B64BCA0D443340751187B91C6D51E6" TargetMode="External"/><Relationship Id="rId57" Type="http://schemas.openxmlformats.org/officeDocument/2006/relationships/header" Target="header1.xml"/><Relationship Id="rId10" Type="http://schemas.openxmlformats.org/officeDocument/2006/relationships/hyperlink" Target="consultantplus://offline/ref=2ED11FF8738155048CC1F6BC96F1E288EDADBF562E2C5FFFF12C256460FA057D72652ED87C4CF8E84B8203B8B6E7163E0F" TargetMode="External"/><Relationship Id="rId19" Type="http://schemas.openxmlformats.org/officeDocument/2006/relationships/hyperlink" Target="https://login.consultant.ru/link/?req=doc&amp;base=LAW&amp;n=461102&amp;dst=340" TargetMode="External"/><Relationship Id="rId31" Type="http://schemas.openxmlformats.org/officeDocument/2006/relationships/hyperlink" Target="consultantplus://offline/ref=719814A4A8B6552229DE94471CF9DF8412CA01CC8786CA28D8342116FDFA6A7FA1F8EC75BD1B4A5C17C64D86BD1BB86628" TargetMode="External"/><Relationship Id="rId44" Type="http://schemas.openxmlformats.org/officeDocument/2006/relationships/hyperlink" Target="consultantplus://offline/ref=6EF08FE81F9DA9C9D8AE6444A234E99A3DEDC7F0165F2DEFFAEB13FBE2A7D82B98AC696E742701D6718B4ACB2CAE53B681" TargetMode="External"/><Relationship Id="rId52" Type="http://schemas.openxmlformats.org/officeDocument/2006/relationships/hyperlink" Target="consultantplus://offline/ref=6EF08FE81F9DA9C9D8AE6444A234E99A3DEDC7F0165F2DEFFAEB13FBE2A7D82B98AC696D7A270A89749E5B9321A645A888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ED11FF8738155048CC1F6AA959DBC84E8AEE25F2F2C5CABA9737E3937F30F2A272A2F84391AEBE94F8201BFAA0Eq4D" TargetMode="External"/><Relationship Id="rId14" Type="http://schemas.openxmlformats.org/officeDocument/2006/relationships/hyperlink" Target="consultantplus://offline/ref=19F3720B8239D41333B0092DAFA5470D58FE22A09B2A1D54A6224E0A76E35E984370F15FC11BE7E9742E53E8443BF60513" TargetMode="External"/><Relationship Id="rId22" Type="http://schemas.openxmlformats.org/officeDocument/2006/relationships/hyperlink" Target="https://login.consultant.ru/link/?req=doc&amp;base=LAW&amp;n=461102&amp;dst=341" TargetMode="External"/><Relationship Id="rId27" Type="http://schemas.openxmlformats.org/officeDocument/2006/relationships/hyperlink" Target="consultantplus://offline/ref=719814A4A8B6552229DE94471CF9DF8412CA01CC8786CA28D8342116FDFA6A7FA1F8EC74BF1B400312D35CDEB119A5782F" TargetMode="External"/><Relationship Id="rId30" Type="http://schemas.openxmlformats.org/officeDocument/2006/relationships/hyperlink" Target="consultantplus://offline/ref=719814A4A8B6552229DE94471CF9DF8412CA01CC8786CA28D8342116FDFA6A7FA1F8EC74BF1B400312D35CDEB119A5782F" TargetMode="External"/><Relationship Id="rId35" Type="http://schemas.openxmlformats.org/officeDocument/2006/relationships/hyperlink" Target="consultantplus://offline/ref=719814A4A8B6552229DE94471CF9DF8412CA0EC28681CA28D8342116FDFA6A7FA1F8EC75B219400312D35CDEB119A5782F" TargetMode="External"/><Relationship Id="rId43" Type="http://schemas.openxmlformats.org/officeDocument/2006/relationships/hyperlink" Target="consultantplus://offline/ref=6EF08FE81F9DA9C9D8AE6444A234E99A3DEDC7F0165F2DEFFAEB13FBE2A7D82B98AC696E742701D6718B4ACB2CAE53B681" TargetMode="External"/><Relationship Id="rId48" Type="http://schemas.openxmlformats.org/officeDocument/2006/relationships/hyperlink" Target="http://www.consultant.ru/document/cons_doc_LAW_422112/ac6c532ee1f365c6e1ff222f22b3f10587918494/" TargetMode="External"/><Relationship Id="rId56" Type="http://schemas.openxmlformats.org/officeDocument/2006/relationships/hyperlink" Target="consultantplus://offline/ref=6EF08FE81F9DA9C9D8AE6444A234E99A3DEDC7F0165F2DEFFAEB13FBE2A7D82B98AC696F782006D6718B4ACB2CAE53B681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E34FEF46FE432FBD6F43FA0C2D75B50AA31832E1F9C961200C21A0FB2AECAE78B914B649C804433A1C2F0183F048634EE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7C912-E8B9-4BFF-B20F-76734788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40</Pages>
  <Words>15641</Words>
  <Characters>89156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Начальник правового отдела</cp:lastModifiedBy>
  <cp:revision>173</cp:revision>
  <cp:lastPrinted>2025-03-12T03:01:00Z</cp:lastPrinted>
  <dcterms:created xsi:type="dcterms:W3CDTF">2023-12-22T02:27:00Z</dcterms:created>
  <dcterms:modified xsi:type="dcterms:W3CDTF">2025-03-17T06:38:00Z</dcterms:modified>
</cp:coreProperties>
</file>