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407271">
        <w:rPr>
          <w:b/>
          <w:sz w:val="24"/>
          <w:szCs w:val="24"/>
        </w:rPr>
        <w:t>фе</w:t>
      </w:r>
      <w:r w:rsidR="00F24B79">
        <w:rPr>
          <w:b/>
          <w:sz w:val="24"/>
          <w:szCs w:val="24"/>
        </w:rPr>
        <w:t>в</w:t>
      </w:r>
      <w:r w:rsidR="00407271">
        <w:rPr>
          <w:b/>
          <w:sz w:val="24"/>
          <w:szCs w:val="24"/>
        </w:rPr>
        <w:t>раль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21A6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-Февраль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4B62F4" w:rsidRDefault="00F24B79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102,8</w:t>
            </w:r>
          </w:p>
        </w:tc>
        <w:tc>
          <w:tcPr>
            <w:tcW w:w="934" w:type="dxa"/>
          </w:tcPr>
          <w:p w:rsidR="000373AC" w:rsidRPr="00C62DFC" w:rsidRDefault="00F35061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105,5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4B62F4" w:rsidRDefault="00F24B79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49,7</w:t>
            </w:r>
          </w:p>
        </w:tc>
        <w:tc>
          <w:tcPr>
            <w:tcW w:w="934" w:type="dxa"/>
          </w:tcPr>
          <w:p w:rsidR="000373AC" w:rsidRPr="00C00B3D" w:rsidRDefault="00F35061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101,2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4B62F4" w:rsidRDefault="00F24B79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101,5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1E33AF" w:rsidRDefault="00F35061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102,2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4B62F4" w:rsidRDefault="00F24B79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102,4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F3506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103,6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4B62F4" w:rsidRDefault="00F24B79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101,6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F35061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</w:t>
            </w:r>
            <w:r w:rsidR="00A110E7">
              <w:rPr>
                <w:spacing w:val="-4"/>
                <w:sz w:val="24"/>
                <w:szCs w:val="24"/>
              </w:rPr>
              <w:t>,7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4B62F4" w:rsidRDefault="00F24B79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100,0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A110E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</w:t>
            </w:r>
            <w:r w:rsidR="00F35061">
              <w:rPr>
                <w:spacing w:val="-4"/>
                <w:sz w:val="24"/>
                <w:szCs w:val="24"/>
              </w:rPr>
              <w:t>9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F24B7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 xml:space="preserve">за январь,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4B62F4" w:rsidRDefault="00F24B79" w:rsidP="00C00B3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38 723</w:t>
            </w:r>
          </w:p>
        </w:tc>
        <w:tc>
          <w:tcPr>
            <w:tcW w:w="934" w:type="dxa"/>
            <w:vAlign w:val="center"/>
          </w:tcPr>
          <w:p w:rsidR="000373AC" w:rsidRPr="001E33AF" w:rsidRDefault="00F35061" w:rsidP="002A480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42 964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B6614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4B62F4" w:rsidRDefault="00F35061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6 0</w:t>
            </w:r>
            <w:r w:rsidR="00F24B79">
              <w:rPr>
                <w:rFonts w:eastAsia="Times New Roman"/>
                <w:bCs/>
                <w:sz w:val="24"/>
                <w:szCs w:val="24"/>
                <w:lang w:eastAsia="ru-RU"/>
              </w:rPr>
              <w:t>83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,</w:t>
            </w:r>
            <w:r w:rsidR="00F24B79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4" w:type="dxa"/>
          </w:tcPr>
          <w:p w:rsidR="000373AC" w:rsidRPr="003E45DC" w:rsidRDefault="00F35061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6 742,4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4B62F4" w:rsidRDefault="00A110E7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</w:t>
            </w:r>
            <w:r w:rsidR="00F24B79">
              <w:rPr>
                <w:spacing w:val="-4"/>
                <w:sz w:val="24"/>
                <w:szCs w:val="24"/>
              </w:rPr>
              <w:t>68</w:t>
            </w:r>
          </w:p>
        </w:tc>
        <w:tc>
          <w:tcPr>
            <w:tcW w:w="934" w:type="dxa"/>
            <w:vAlign w:val="center"/>
          </w:tcPr>
          <w:p w:rsidR="000373AC" w:rsidRPr="00C00B3D" w:rsidRDefault="00720FE8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F35061">
              <w:rPr>
                <w:spacing w:val="-4"/>
                <w:sz w:val="24"/>
                <w:szCs w:val="24"/>
              </w:rPr>
              <w:t>28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4B62F4" w:rsidRDefault="004B62F4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0,9</w:t>
            </w:r>
          </w:p>
        </w:tc>
        <w:tc>
          <w:tcPr>
            <w:tcW w:w="934" w:type="dxa"/>
            <w:vAlign w:val="center"/>
          </w:tcPr>
          <w:p w:rsidR="000373AC" w:rsidRPr="00C00B3D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720FE8" w:rsidRPr="00C00B3D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F35061">
        <w:rPr>
          <w:spacing w:val="-4"/>
          <w:sz w:val="24"/>
          <w:szCs w:val="24"/>
        </w:rPr>
        <w:t>105,5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F35061">
        <w:rPr>
          <w:spacing w:val="-4"/>
          <w:sz w:val="24"/>
          <w:szCs w:val="24"/>
        </w:rPr>
        <w:t>100,3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F35061">
        <w:rPr>
          <w:spacing w:val="-4"/>
          <w:sz w:val="24"/>
          <w:szCs w:val="24"/>
        </w:rPr>
        <w:t>107,5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F35061">
        <w:rPr>
          <w:spacing w:val="-4"/>
          <w:sz w:val="24"/>
          <w:szCs w:val="24"/>
        </w:rPr>
        <w:t>109,1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F35061">
        <w:rPr>
          <w:spacing w:val="-4"/>
          <w:sz w:val="24"/>
          <w:szCs w:val="24"/>
        </w:rPr>
        <w:t>89,1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F35061">
        <w:rPr>
          <w:spacing w:val="-4"/>
          <w:sz w:val="24"/>
          <w:szCs w:val="24"/>
        </w:rPr>
        <w:t>111,0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4362450" cy="523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4540F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248,1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C3C98" w:rsidRDefault="004540F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152,1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7862C5" w:rsidRDefault="004540F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151,1</w:t>
            </w:r>
          </w:p>
        </w:tc>
      </w:tr>
      <w:tr w:rsidR="000707B8" w:rsidTr="005F6B03">
        <w:tc>
          <w:tcPr>
            <w:tcW w:w="6912" w:type="dxa"/>
          </w:tcPr>
          <w:p w:rsidR="000707B8" w:rsidRDefault="007862C5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0707B8" w:rsidRDefault="004540F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144,7</w:t>
            </w:r>
          </w:p>
        </w:tc>
      </w:tr>
      <w:tr w:rsidR="00254F42" w:rsidTr="005F6B03">
        <w:tc>
          <w:tcPr>
            <w:tcW w:w="6912" w:type="dxa"/>
          </w:tcPr>
          <w:p w:rsidR="00254F42" w:rsidRDefault="004540F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готовые металлические изделия</w:t>
            </w:r>
            <w:r w:rsidRPr="007862C5">
              <w:rPr>
                <w:color w:val="000000"/>
              </w:rPr>
              <w:t>, кроме машин и оборудования</w:t>
            </w:r>
          </w:p>
        </w:tc>
        <w:tc>
          <w:tcPr>
            <w:tcW w:w="3509" w:type="dxa"/>
            <w:vAlign w:val="center"/>
          </w:tcPr>
          <w:p w:rsidR="00254F42" w:rsidRDefault="004540F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140,6</w:t>
            </w:r>
          </w:p>
        </w:tc>
      </w:tr>
      <w:tr w:rsidR="00AC3C98" w:rsidTr="005F6B03">
        <w:tc>
          <w:tcPr>
            <w:tcW w:w="6912" w:type="dxa"/>
          </w:tcPr>
          <w:p w:rsidR="00AC3C98" w:rsidRPr="007862C5" w:rsidRDefault="004540F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электрическое оборудование</w:t>
            </w:r>
          </w:p>
        </w:tc>
        <w:tc>
          <w:tcPr>
            <w:tcW w:w="3509" w:type="dxa"/>
            <w:vAlign w:val="center"/>
          </w:tcPr>
          <w:p w:rsidR="00AC3C98" w:rsidRDefault="004540F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139,4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Pr="00905D67" w:rsidRDefault="004540FB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0707B8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</w:t>
            </w:r>
            <w:r w:rsidR="004540FB">
              <w:rPr>
                <w:spacing w:val="-4"/>
              </w:rPr>
              <w:t>6,4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6967D8" w:rsidRDefault="004540F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15,6</w:t>
            </w:r>
          </w:p>
        </w:tc>
      </w:tr>
      <w:tr w:rsidR="00CD17DC" w:rsidTr="005F6B03">
        <w:tc>
          <w:tcPr>
            <w:tcW w:w="6912" w:type="dxa"/>
          </w:tcPr>
          <w:p w:rsidR="00CD17DC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CD17DC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28,</w:t>
            </w:r>
            <w:r w:rsidR="004540FB">
              <w:rPr>
                <w:spacing w:val="-4"/>
              </w:rPr>
              <w:t>4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4540FB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63,6</w:t>
            </w:r>
          </w:p>
        </w:tc>
      </w:tr>
      <w:tr w:rsidR="004540FB" w:rsidTr="005F6B03">
        <w:tc>
          <w:tcPr>
            <w:tcW w:w="6912" w:type="dxa"/>
          </w:tcPr>
          <w:p w:rsidR="004540FB" w:rsidRDefault="004540FB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4540FB" w:rsidRDefault="00321976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71,0</w:t>
            </w:r>
          </w:p>
        </w:tc>
      </w:tr>
      <w:tr w:rsidR="00905D67" w:rsidTr="005F6B03">
        <w:tc>
          <w:tcPr>
            <w:tcW w:w="6912" w:type="dxa"/>
          </w:tcPr>
          <w:p w:rsidR="00905D67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905D67" w:rsidRDefault="00321976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80,6</w:t>
            </w:r>
          </w:p>
        </w:tc>
      </w:tr>
      <w:tr w:rsidR="003645B3" w:rsidTr="005F6B03">
        <w:tc>
          <w:tcPr>
            <w:tcW w:w="6912" w:type="dxa"/>
          </w:tcPr>
          <w:p w:rsidR="003645B3" w:rsidRPr="00905D67" w:rsidRDefault="0032197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пищевые продукты</w:t>
            </w:r>
          </w:p>
        </w:tc>
        <w:tc>
          <w:tcPr>
            <w:tcW w:w="3509" w:type="dxa"/>
            <w:vAlign w:val="center"/>
          </w:tcPr>
          <w:p w:rsidR="003645B3" w:rsidRDefault="00321976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85,9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38A5" w:rsidRDefault="007738A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321976">
        <w:rPr>
          <w:spacing w:val="-2"/>
          <w:sz w:val="24"/>
          <w:szCs w:val="24"/>
        </w:rPr>
        <w:t>янию на 01.03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3B5529">
        <w:rPr>
          <w:sz w:val="24"/>
          <w:szCs w:val="24"/>
        </w:rPr>
        <w:t>2 104,6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812432">
        <w:rPr>
          <w:sz w:val="24"/>
          <w:szCs w:val="24"/>
        </w:rPr>
        <w:t>130,1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812432">
        <w:rPr>
          <w:sz w:val="24"/>
          <w:szCs w:val="24"/>
        </w:rPr>
        <w:t>9,3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812432">
        <w:rPr>
          <w:sz w:val="24"/>
          <w:szCs w:val="24"/>
        </w:rPr>
        <w:t>1 054,1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812432">
        <w:rPr>
          <w:spacing w:val="-2"/>
          <w:sz w:val="24"/>
          <w:szCs w:val="24"/>
        </w:rPr>
        <w:t>111,6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812432">
        <w:rPr>
          <w:spacing w:val="-2"/>
          <w:sz w:val="24"/>
          <w:szCs w:val="24"/>
        </w:rPr>
        <w:t>11</w:t>
      </w:r>
      <w:r w:rsidR="007D2C36">
        <w:rPr>
          <w:spacing w:val="-2"/>
          <w:sz w:val="24"/>
          <w:szCs w:val="24"/>
        </w:rPr>
        <w:t>,4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812432">
        <w:rPr>
          <w:bCs/>
          <w:sz w:val="24"/>
          <w:szCs w:val="24"/>
        </w:rPr>
        <w:t>2 175,9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AC309B">
        <w:rPr>
          <w:sz w:val="24"/>
          <w:szCs w:val="24"/>
        </w:rPr>
        <w:t xml:space="preserve">к 2020 году – </w:t>
      </w:r>
      <w:r w:rsidR="00812432">
        <w:rPr>
          <w:sz w:val="24"/>
          <w:szCs w:val="24"/>
        </w:rPr>
        <w:t>160,3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812432">
        <w:rPr>
          <w:sz w:val="24"/>
          <w:szCs w:val="24"/>
        </w:rPr>
        <w:t>9,1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3B5529">
        <w:rPr>
          <w:sz w:val="24"/>
          <w:szCs w:val="24"/>
        </w:rPr>
        <w:t>71,7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3B5529">
        <w:rPr>
          <w:sz w:val="24"/>
          <w:szCs w:val="24"/>
        </w:rPr>
        <w:t>8</w:t>
      </w:r>
      <w:r w:rsidR="00404AE6">
        <w:rPr>
          <w:sz w:val="24"/>
          <w:szCs w:val="24"/>
        </w:rPr>
        <w:t>,3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3B5529">
        <w:rPr>
          <w:sz w:val="24"/>
          <w:szCs w:val="24"/>
        </w:rPr>
        <w:t>01.03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3B5529">
        <w:rPr>
          <w:sz w:val="24"/>
          <w:szCs w:val="24"/>
        </w:rPr>
        <w:t>47,8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3B5529">
        <w:rPr>
          <w:sz w:val="24"/>
          <w:szCs w:val="24"/>
        </w:rPr>
        <w:t>6,3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1B435E">
        <w:rPr>
          <w:sz w:val="24"/>
          <w:szCs w:val="24"/>
        </w:rPr>
        <w:t>101,2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1B435E">
        <w:rPr>
          <w:sz w:val="24"/>
          <w:szCs w:val="24"/>
        </w:rPr>
        <w:t>56,4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49263F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1B435E">
        <w:rPr>
          <w:sz w:val="24"/>
          <w:szCs w:val="24"/>
        </w:rPr>
        <w:t>328</w:t>
      </w:r>
      <w:r w:rsidRPr="008E3EE3">
        <w:rPr>
          <w:sz w:val="24"/>
          <w:szCs w:val="24"/>
        </w:rPr>
        <w:t xml:space="preserve"> заяв</w:t>
      </w:r>
      <w:r w:rsidR="001B435E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1B435E">
        <w:rPr>
          <w:sz w:val="24"/>
          <w:szCs w:val="24"/>
        </w:rPr>
        <w:t>2,4</w:t>
      </w:r>
      <w:r w:rsidR="00C15718">
        <w:rPr>
          <w:sz w:val="24"/>
          <w:szCs w:val="24"/>
        </w:rPr>
        <w:t xml:space="preserve"> млн.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-февраль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E602F6">
        <w:rPr>
          <w:sz w:val="24"/>
          <w:szCs w:val="24"/>
        </w:rPr>
        <w:t>610</w:t>
      </w:r>
      <w:r w:rsidR="000A2DB2">
        <w:rPr>
          <w:sz w:val="24"/>
          <w:szCs w:val="24"/>
        </w:rPr>
        <w:t xml:space="preserve"> </w:t>
      </w:r>
      <w:r w:rsidR="004B014B">
        <w:rPr>
          <w:sz w:val="24"/>
          <w:szCs w:val="24"/>
        </w:rPr>
        <w:t>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E602F6">
        <w:rPr>
          <w:sz w:val="24"/>
          <w:szCs w:val="24"/>
        </w:rPr>
        <w:t>1 063,6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>одано 163 заявки со сроком осуществлени</w:t>
      </w:r>
      <w:r w:rsidR="007B1A76">
        <w:rPr>
          <w:rFonts w:eastAsia="Times New Roman"/>
          <w:sz w:val="24"/>
          <w:szCs w:val="24"/>
        </w:rPr>
        <w:t>я закупки – март на сумму 295,6 млн</w:t>
      </w:r>
      <w:proofErr w:type="gramStart"/>
      <w:r w:rsidR="007B1A76">
        <w:rPr>
          <w:rFonts w:eastAsia="Times New Roman"/>
          <w:sz w:val="24"/>
          <w:szCs w:val="24"/>
        </w:rPr>
        <w:t>.р</w:t>
      </w:r>
      <w:proofErr w:type="gramEnd"/>
      <w:r w:rsidR="007B1A76">
        <w:rPr>
          <w:rFonts w:eastAsia="Times New Roman"/>
          <w:sz w:val="24"/>
          <w:szCs w:val="24"/>
        </w:rPr>
        <w:t>ублей</w:t>
      </w:r>
      <w:r w:rsidRPr="001B435E">
        <w:rPr>
          <w:rFonts w:eastAsia="Times New Roman"/>
          <w:sz w:val="24"/>
          <w:szCs w:val="24"/>
        </w:rPr>
        <w:t xml:space="preserve"> и на апрель 50 заявок на сумму 47,</w:t>
      </w:r>
      <w:r>
        <w:rPr>
          <w:rFonts w:eastAsia="Times New Roman"/>
          <w:sz w:val="24"/>
          <w:szCs w:val="24"/>
        </w:rPr>
        <w:t>9</w:t>
      </w:r>
      <w:r w:rsidRPr="001B435E">
        <w:rPr>
          <w:rFonts w:eastAsia="Times New Roman"/>
          <w:sz w:val="24"/>
          <w:szCs w:val="24"/>
        </w:rPr>
        <w:t xml:space="preserve"> млн.руб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17D4E" w:rsidRDefault="007B1A76" w:rsidP="007B1A76">
      <w:pPr>
        <w:tabs>
          <w:tab w:val="left" w:pos="1512"/>
        </w:tabs>
        <w:ind w:right="-143" w:firstLine="709"/>
        <w:rPr>
          <w:rFonts w:eastAsia="Times New Roman"/>
          <w:sz w:val="24"/>
          <w:szCs w:val="24"/>
        </w:rPr>
      </w:pPr>
      <w:r w:rsidRPr="007B1A76">
        <w:rPr>
          <w:rFonts w:eastAsia="Times New Roman"/>
          <w:sz w:val="24"/>
          <w:szCs w:val="24"/>
        </w:rPr>
        <w:t xml:space="preserve">На сайте размещено 104 заявки на сумму </w:t>
      </w:r>
      <w:r>
        <w:rPr>
          <w:rFonts w:eastAsia="Times New Roman"/>
          <w:sz w:val="24"/>
          <w:szCs w:val="24"/>
        </w:rPr>
        <w:t>2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По итогам завершенных процедур подлежит заключению 23 контракта на сумму </w:t>
      </w:r>
      <w:r>
        <w:rPr>
          <w:rFonts w:eastAsia="Times New Roman"/>
          <w:sz w:val="24"/>
          <w:szCs w:val="24"/>
        </w:rPr>
        <w:t>1182,8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, из них заклю</w:t>
      </w:r>
      <w:r>
        <w:rPr>
          <w:rFonts w:eastAsia="Times New Roman"/>
          <w:sz w:val="24"/>
          <w:szCs w:val="24"/>
        </w:rPr>
        <w:t>чено 2 контракта на сумму 882,3</w:t>
      </w:r>
      <w:r w:rsidRPr="007B1A76">
        <w:rPr>
          <w:rFonts w:eastAsia="Times New Roman"/>
          <w:sz w:val="24"/>
          <w:szCs w:val="24"/>
        </w:rPr>
        <w:t xml:space="preserve"> млн.руб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Экономия составила </w:t>
      </w:r>
      <w:r>
        <w:rPr>
          <w:rFonts w:eastAsia="Times New Roman"/>
          <w:sz w:val="24"/>
          <w:szCs w:val="24"/>
        </w:rPr>
        <w:t>135,5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7B1A76">
        <w:rPr>
          <w:sz w:val="25"/>
          <w:szCs w:val="25"/>
        </w:rPr>
        <w:t>465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7B1A76">
        <w:rPr>
          <w:sz w:val="25"/>
          <w:szCs w:val="25"/>
        </w:rPr>
        <w:t>417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7B1A76">
        <w:rPr>
          <w:sz w:val="25"/>
          <w:szCs w:val="25"/>
        </w:rPr>
        <w:t>867</w:t>
      </w:r>
      <w:r w:rsidRPr="00F33A7B">
        <w:rPr>
          <w:sz w:val="24"/>
          <w:szCs w:val="24"/>
        </w:rPr>
        <w:t xml:space="preserve"> человек (</w:t>
      </w:r>
      <w:r w:rsidR="007B1A76">
        <w:rPr>
          <w:sz w:val="25"/>
          <w:szCs w:val="25"/>
        </w:rPr>
        <w:t>889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7B1A76">
        <w:rPr>
          <w:sz w:val="24"/>
          <w:szCs w:val="24"/>
        </w:rPr>
        <w:t>402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7B1A76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7B1A76">
        <w:rPr>
          <w:sz w:val="24"/>
          <w:szCs w:val="24"/>
        </w:rPr>
        <w:t>472</w:t>
      </w:r>
      <w:r w:rsidRPr="00F33A7B">
        <w:rPr>
          <w:sz w:val="24"/>
          <w:szCs w:val="24"/>
        </w:rPr>
        <w:t xml:space="preserve"> человек</w:t>
      </w:r>
      <w:r w:rsidR="007B1A76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7B1A7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 w:rsidRPr="001921C4">
        <w:rPr>
          <w:bCs/>
        </w:rPr>
        <w:t>январь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7B1A76">
        <w:rPr>
          <w:bCs/>
        </w:rPr>
        <w:t>1 086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</w:t>
      </w:r>
      <w:r w:rsidR="007B1A76">
        <w:rPr>
          <w:bCs/>
        </w:rPr>
        <w:t xml:space="preserve">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7B1A76">
        <w:rPr>
          <w:bCs/>
        </w:rPr>
        <w:t>1 185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7B1A76">
        <w:rPr>
          <w:bCs/>
        </w:rPr>
        <w:t>1 468</w:t>
      </w:r>
      <w:r w:rsidRPr="00FC3259">
        <w:rPr>
          <w:bCs/>
        </w:rPr>
        <w:t xml:space="preserve"> человек (</w:t>
      </w:r>
      <w:r w:rsidR="007B1A76">
        <w:rPr>
          <w:bCs/>
        </w:rPr>
        <w:t>1 053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7B1A76">
        <w:rPr>
          <w:bCs/>
        </w:rPr>
        <w:t>382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 2021</w:t>
      </w:r>
      <w:r w:rsidR="00DC714E">
        <w:rPr>
          <w:bCs/>
        </w:rPr>
        <w:t xml:space="preserve"> года прирост – </w:t>
      </w:r>
      <w:r w:rsidR="0092162E">
        <w:rPr>
          <w:bCs/>
        </w:rPr>
        <w:t>132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92162E">
        <w:rPr>
          <w:sz w:val="24"/>
          <w:szCs w:val="24"/>
        </w:rPr>
        <w:t xml:space="preserve"> 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92162E">
        <w:rPr>
          <w:sz w:val="24"/>
          <w:szCs w:val="24"/>
        </w:rPr>
        <w:t>10</w:t>
      </w:r>
      <w:r w:rsidR="00710ABB">
        <w:rPr>
          <w:sz w:val="24"/>
          <w:szCs w:val="24"/>
        </w:rPr>
        <w:t>,9</w:t>
      </w:r>
      <w:r w:rsidR="0049263F" w:rsidRPr="001375A1">
        <w:rPr>
          <w:sz w:val="24"/>
          <w:szCs w:val="24"/>
        </w:rPr>
        <w:t xml:space="preserve">% и составила </w:t>
      </w:r>
      <w:r w:rsidR="0092162E">
        <w:rPr>
          <w:sz w:val="24"/>
          <w:szCs w:val="24"/>
        </w:rPr>
        <w:t>42 964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710ABB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92162E">
        <w:rPr>
          <w:sz w:val="24"/>
          <w:szCs w:val="24"/>
        </w:rPr>
        <w:t>38 723 рубля</w:t>
      </w:r>
      <w:r w:rsidR="007E355F">
        <w:rPr>
          <w:sz w:val="24"/>
          <w:szCs w:val="24"/>
        </w:rPr>
        <w:t xml:space="preserve">, увеличилась на </w:t>
      </w:r>
      <w:r w:rsidR="0092162E">
        <w:rPr>
          <w:sz w:val="24"/>
          <w:szCs w:val="24"/>
        </w:rPr>
        <w:t>8,1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C749C3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55 808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C749C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749C3" w:rsidRDefault="00C749C3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52 164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C749C3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50 323</w:t>
            </w:r>
          </w:p>
        </w:tc>
      </w:tr>
      <w:tr w:rsidR="00CB6E78" w:rsidTr="000176B2">
        <w:tc>
          <w:tcPr>
            <w:tcW w:w="9039" w:type="dxa"/>
          </w:tcPr>
          <w:p w:rsidR="00D9762D" w:rsidRDefault="00C749C3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CB6E78" w:rsidRDefault="00C749C3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48 269</w:t>
            </w:r>
          </w:p>
        </w:tc>
      </w:tr>
      <w:tr w:rsidR="000550AE" w:rsidTr="000176B2">
        <w:tc>
          <w:tcPr>
            <w:tcW w:w="9039" w:type="dxa"/>
          </w:tcPr>
          <w:p w:rsidR="000550AE" w:rsidRDefault="00C749C3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0550AE" w:rsidRDefault="00C749C3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47 379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750B4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130,2</w:t>
            </w:r>
          </w:p>
        </w:tc>
      </w:tr>
      <w:tr w:rsidR="00750B4B" w:rsidTr="000176B2">
        <w:tc>
          <w:tcPr>
            <w:tcW w:w="9039" w:type="dxa"/>
          </w:tcPr>
          <w:p w:rsidR="00750B4B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750B4B" w:rsidRDefault="00750B4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119,8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C5089C" w:rsidRDefault="000550A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750B4B">
              <w:rPr>
                <w:sz w:val="24"/>
                <w:szCs w:val="24"/>
              </w:rPr>
              <w:t>9,0</w:t>
            </w:r>
          </w:p>
        </w:tc>
      </w:tr>
      <w:tr w:rsidR="000550AE" w:rsidTr="000176B2">
        <w:tc>
          <w:tcPr>
            <w:tcW w:w="9039" w:type="dxa"/>
          </w:tcPr>
          <w:p w:rsidR="000550AE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0550AE" w:rsidRDefault="00750B4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116,6</w:t>
            </w:r>
          </w:p>
        </w:tc>
      </w:tr>
      <w:tr w:rsidR="000550AE" w:rsidTr="000176B2">
        <w:tc>
          <w:tcPr>
            <w:tcW w:w="9039" w:type="dxa"/>
          </w:tcPr>
          <w:p w:rsidR="000550AE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0550AE" w:rsidRDefault="00750B4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</w:tr>
      <w:tr w:rsidR="00750B4B" w:rsidTr="000176B2">
        <w:tc>
          <w:tcPr>
            <w:tcW w:w="9039" w:type="dxa"/>
          </w:tcPr>
          <w:p w:rsidR="00750B4B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vAlign w:val="center"/>
          </w:tcPr>
          <w:p w:rsidR="00750B4B" w:rsidRDefault="00750B4B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550AE">
              <w:rPr>
                <w:sz w:val="24"/>
                <w:szCs w:val="24"/>
              </w:rPr>
              <w:t>3,</w:t>
            </w:r>
            <w:r w:rsidR="00750B4B">
              <w:rPr>
                <w:sz w:val="24"/>
                <w:szCs w:val="24"/>
              </w:rPr>
              <w:t>8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92162E">
        <w:rPr>
          <w:sz w:val="24"/>
          <w:szCs w:val="24"/>
        </w:rPr>
        <w:t>01.03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C90664">
        <w:rPr>
          <w:sz w:val="24"/>
          <w:szCs w:val="24"/>
        </w:rPr>
        <w:t>феврале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740214">
        <w:rPr>
          <w:sz w:val="24"/>
          <w:szCs w:val="24"/>
        </w:rPr>
        <w:t xml:space="preserve">ированы минимальные </w:t>
      </w:r>
      <w:r w:rsidR="00740214" w:rsidRPr="001946E1">
        <w:rPr>
          <w:sz w:val="24"/>
          <w:szCs w:val="24"/>
        </w:rPr>
        <w:t xml:space="preserve">цены </w:t>
      </w:r>
      <w:r w:rsidR="00C90664">
        <w:rPr>
          <w:sz w:val="24"/>
          <w:szCs w:val="24"/>
        </w:rPr>
        <w:t>на 7</w:t>
      </w:r>
      <w:r w:rsidR="00B85647" w:rsidRPr="001946E1">
        <w:rPr>
          <w:sz w:val="24"/>
          <w:szCs w:val="24"/>
        </w:rPr>
        <w:t xml:space="preserve"> 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2"/>
        <w:gridCol w:w="1128"/>
        <w:gridCol w:w="1133"/>
        <w:gridCol w:w="1133"/>
        <w:gridCol w:w="11"/>
        <w:gridCol w:w="1123"/>
        <w:gridCol w:w="10"/>
        <w:gridCol w:w="995"/>
        <w:gridCol w:w="1121"/>
        <w:gridCol w:w="11"/>
        <w:gridCol w:w="994"/>
      </w:tblGrid>
      <w:tr w:rsidR="00740214" w:rsidRPr="00740214" w:rsidTr="00875C2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490,08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460,24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658,30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564,56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470,35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495,40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573,37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400,42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391,05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386,55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408,76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435,29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402,79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457,04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308,39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319,08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319,28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320,62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329,83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295,29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325,52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proofErr w:type="gramStart"/>
            <w:r w:rsidRPr="0092574C">
              <w:rPr>
                <w:sz w:val="20"/>
                <w:szCs w:val="20"/>
              </w:rPr>
              <w:t>Куры</w:t>
            </w:r>
            <w:proofErr w:type="gramEnd"/>
            <w:r w:rsidRPr="0092574C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180,70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226,80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165,59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186,25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187,04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179,58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181,40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168,20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211,69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190,19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217,68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188,17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170,46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171,19</w:t>
            </w:r>
          </w:p>
        </w:tc>
      </w:tr>
      <w:tr w:rsidR="0085117F" w:rsidRPr="006D09F3" w:rsidTr="00086EC2">
        <w:trPr>
          <w:trHeight w:val="32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586,95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787,08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636,58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765,29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758,77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658,21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609,72</w:t>
            </w:r>
          </w:p>
        </w:tc>
      </w:tr>
      <w:tr w:rsidR="0085117F" w:rsidRPr="006D09F3" w:rsidTr="00086EC2">
        <w:trPr>
          <w:trHeight w:val="37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134,09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137,43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118,93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136,97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126,29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121,58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139,10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Молоко питьевое, (</w:t>
            </w:r>
            <w:proofErr w:type="gramStart"/>
            <w:r w:rsidRPr="0092574C">
              <w:rPr>
                <w:sz w:val="20"/>
                <w:szCs w:val="20"/>
              </w:rPr>
              <w:t>м</w:t>
            </w:r>
            <w:proofErr w:type="gramEnd"/>
            <w:r w:rsidRPr="0092574C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66,07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61,76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69,37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71,68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60,28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76,49</w:t>
            </w:r>
          </w:p>
        </w:tc>
      </w:tr>
      <w:tr w:rsidR="0085117F" w:rsidRPr="006D09F3" w:rsidTr="00086EC2">
        <w:trPr>
          <w:trHeight w:val="22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77,05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80,77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75,13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80,07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82,35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79,97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82,71</w:t>
            </w:r>
          </w:p>
        </w:tc>
      </w:tr>
      <w:tr w:rsidR="0085117F" w:rsidRPr="006D09F3" w:rsidTr="00086EC2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53,08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66,17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57,73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64,28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61,37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58,24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59,79</w:t>
            </w:r>
          </w:p>
        </w:tc>
      </w:tr>
      <w:tr w:rsidR="0085117F" w:rsidRPr="006D09F3" w:rsidTr="00086EC2">
        <w:trPr>
          <w:trHeight w:val="23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934,85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696,41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989,85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915,09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1 007,73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667,28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753,94</w:t>
            </w:r>
          </w:p>
        </w:tc>
      </w:tr>
      <w:tr w:rsidR="0085117F" w:rsidRPr="006D09F3" w:rsidTr="00086EC2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15,04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12,85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19,66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13,04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16,26</w:t>
            </w:r>
          </w:p>
        </w:tc>
      </w:tr>
      <w:tr w:rsidR="0085117F" w:rsidRPr="006D09F3" w:rsidTr="00086EC2">
        <w:trPr>
          <w:trHeight w:val="37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37,54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37,90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39,96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46,06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44,44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44,64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36,34</w:t>
            </w:r>
          </w:p>
        </w:tc>
      </w:tr>
      <w:tr w:rsidR="0085117F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117F" w:rsidRPr="0092574C" w:rsidRDefault="0085117F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82,07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74,23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83,03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89,85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59,73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17F" w:rsidRPr="0092574C" w:rsidRDefault="0085117F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61,78</w:t>
            </w:r>
          </w:p>
        </w:tc>
      </w:tr>
      <w:tr w:rsidR="0092574C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92574C" w:rsidRPr="00740214" w:rsidRDefault="0092574C" w:rsidP="0092574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92574C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56,</w:t>
            </w:r>
            <w:r w:rsidRPr="0092574C">
              <w:rPr>
                <w:sz w:val="20"/>
                <w:szCs w:val="20"/>
                <w:shd w:val="clear" w:color="auto" w:fill="92D050"/>
              </w:rPr>
              <w:t>1</w:t>
            </w:r>
            <w:r w:rsidRPr="0092574C">
              <w:rPr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87,</w:t>
            </w:r>
            <w:r w:rsidRPr="00C90664">
              <w:rPr>
                <w:sz w:val="20"/>
                <w:szCs w:val="20"/>
                <w:shd w:val="clear" w:color="auto" w:fill="FF00FF"/>
              </w:rPr>
              <w:t>82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73,79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84,24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73,38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83,42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76,55</w:t>
            </w:r>
          </w:p>
        </w:tc>
      </w:tr>
      <w:tr w:rsidR="0092574C" w:rsidRPr="006D09F3" w:rsidTr="00086EC2">
        <w:trPr>
          <w:trHeight w:val="2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79,66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65,26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83,66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95,59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91,44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68,00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83,08</w:t>
            </w:r>
          </w:p>
        </w:tc>
      </w:tr>
      <w:tr w:rsidR="0092574C" w:rsidRPr="006D09F3" w:rsidTr="00086EC2">
        <w:trPr>
          <w:trHeight w:val="2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Пшено,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55,53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44,42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59,85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66,24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59,86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52,35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55,26</w:t>
            </w:r>
          </w:p>
        </w:tc>
      </w:tr>
      <w:tr w:rsidR="0092574C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92574C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92574C">
              <w:rPr>
                <w:sz w:val="20"/>
                <w:szCs w:val="20"/>
              </w:rPr>
              <w:t>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106,84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119,81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111,08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117,49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97,83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117,18</w:t>
            </w:r>
          </w:p>
        </w:tc>
      </w:tr>
      <w:tr w:rsidR="0092574C" w:rsidRPr="006D09F3" w:rsidTr="00086EC2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80,18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79,30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79,85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90,89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106,71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75,74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79,88</w:t>
            </w:r>
          </w:p>
        </w:tc>
      </w:tr>
      <w:tr w:rsidR="0092574C" w:rsidRPr="006D09F3" w:rsidTr="00086EC2">
        <w:trPr>
          <w:trHeight w:val="24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40,11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49,22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41,00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60,83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39,93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39,73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39,</w:t>
            </w:r>
            <w:r w:rsidRPr="00C90664">
              <w:rPr>
                <w:sz w:val="20"/>
                <w:szCs w:val="20"/>
                <w:shd w:val="clear" w:color="auto" w:fill="92D050"/>
              </w:rPr>
              <w:t>69</w:t>
            </w:r>
          </w:p>
        </w:tc>
      </w:tr>
      <w:tr w:rsidR="0092574C" w:rsidRPr="006D09F3" w:rsidTr="00086EC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47,64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77,75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69,10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68,25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66,20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64,50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71,95</w:t>
            </w:r>
          </w:p>
        </w:tc>
      </w:tr>
      <w:tr w:rsidR="0092574C" w:rsidRPr="006D09F3" w:rsidTr="00086EC2">
        <w:trPr>
          <w:trHeight w:val="24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24,74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30,90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25,76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31,12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26,12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22,44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28,99</w:t>
            </w:r>
          </w:p>
        </w:tc>
      </w:tr>
      <w:tr w:rsidR="0092574C" w:rsidRPr="006D09F3" w:rsidTr="00086EC2">
        <w:trPr>
          <w:trHeight w:val="32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Морковь,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37,39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59,69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52,39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60,35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41,52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38,84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54,93</w:t>
            </w:r>
          </w:p>
        </w:tc>
      </w:tr>
      <w:tr w:rsidR="0092574C" w:rsidTr="00086EC2">
        <w:trPr>
          <w:trHeight w:val="34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74C" w:rsidRPr="0092574C" w:rsidRDefault="0092574C" w:rsidP="0085117F">
            <w:pPr>
              <w:rPr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 xml:space="preserve">Яблоки, </w:t>
            </w:r>
            <w:proofErr w:type="gramStart"/>
            <w:r w:rsidRPr="0092574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105,80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147,44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102,27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116,85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114,38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104,30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74C" w:rsidRPr="0092574C" w:rsidRDefault="0092574C" w:rsidP="0085117F">
            <w:pPr>
              <w:jc w:val="center"/>
              <w:rPr>
                <w:color w:val="000000"/>
                <w:sz w:val="20"/>
                <w:szCs w:val="20"/>
              </w:rPr>
            </w:pPr>
            <w:r w:rsidRPr="0092574C">
              <w:rPr>
                <w:sz w:val="20"/>
                <w:szCs w:val="20"/>
              </w:rPr>
              <w:t>126,18</w:t>
            </w:r>
          </w:p>
        </w:tc>
      </w:tr>
      <w:tr w:rsidR="00B84D51" w:rsidTr="00B84D51">
        <w:trPr>
          <w:trHeight w:val="197"/>
          <w:jc w:val="center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2A1CCA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Pr="002A1CCA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Pr="002A1CCA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483,45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507,72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472,41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729,55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1 003,18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1 004,53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770,57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776,73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640,27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17 351,7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16 846,31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16 216,13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16 203,54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17 160,2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18 483,59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18 921,7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59,69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58,46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59,17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57,25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48,61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45,27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086EC2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47,81</w:t>
            </w:r>
          </w:p>
        </w:tc>
      </w:tr>
      <w:tr w:rsidR="00B84D51" w:rsidRPr="00645DA1" w:rsidTr="00B84D51">
        <w:trPr>
          <w:trHeight w:val="197"/>
          <w:jc w:val="center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3C5045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25,76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B47C40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B47C40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3D8" w:rsidRDefault="003023D8" w:rsidP="0091736E">
      <w:r>
        <w:separator/>
      </w:r>
    </w:p>
  </w:endnote>
  <w:endnote w:type="continuationSeparator" w:id="0">
    <w:p w:rsidR="003023D8" w:rsidRDefault="003023D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3D8" w:rsidRDefault="003023D8" w:rsidP="0091736E">
      <w:r>
        <w:separator/>
      </w:r>
    </w:p>
  </w:footnote>
  <w:footnote w:type="continuationSeparator" w:id="0">
    <w:p w:rsidR="003023D8" w:rsidRDefault="003023D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3D8" w:rsidRPr="00C00C70" w:rsidRDefault="00B47C40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3023D8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E602F6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179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117F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6DB"/>
    <w:rsid w:val="00E67DC4"/>
    <w:rsid w:val="00E700FC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482962555446E-2"/>
                  <c:y val="1.457599618229538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7990807917569273E-3"/>
                  <c:y val="2.2883321403006446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38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11E-3"/>
                  <c:y val="4.7805705567043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83E-2"/>
                  <c:y val="4.78057055670434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388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388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566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302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093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янв-фев.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106.7</c:v>
                </c:pt>
                <c:pt idx="1">
                  <c:v>102.8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431682014760476E-7"/>
                  <c:y val="-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83E-2"/>
                  <c:y val="-3.18704703780292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1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336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093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777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Лист1!$A$2:$A$3</c:f>
              <c:strCache>
                <c:ptCount val="2"/>
                <c:pt idx="0">
                  <c:v>январь</c:v>
                </c:pt>
                <c:pt idx="1">
                  <c:v>янв-фев.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104</c:v>
                </c:pt>
                <c:pt idx="1">
                  <c:v>105.5</c:v>
                </c:pt>
              </c:numCache>
            </c:numRef>
          </c:val>
        </c:ser>
        <c:dLbls>
          <c:showVal val="1"/>
        </c:dLbls>
        <c:axId val="213783680"/>
        <c:axId val="213785216"/>
      </c:barChart>
      <c:catAx>
        <c:axId val="2137836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3785216"/>
        <c:crosses val="autoZero"/>
        <c:auto val="1"/>
        <c:lblAlgn val="ctr"/>
        <c:lblOffset val="100"/>
      </c:catAx>
      <c:valAx>
        <c:axId val="213785216"/>
        <c:scaling>
          <c:orientation val="minMax"/>
        </c:scaling>
        <c:delete val="1"/>
        <c:axPos val="l"/>
        <c:numFmt formatCode="General" sourceLinked="1"/>
        <c:tickLblPos val="none"/>
        <c:crossAx val="213783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14859769166431"/>
          <c:y val="1.148938200906705E-2"/>
          <c:w val="0.10251326662769771"/>
          <c:h val="0.5406561803617663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январь-февраль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8.891388576427959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616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93</c:v>
                </c:pt>
                <c:pt idx="1">
                  <c:v>114.4</c:v>
                </c:pt>
                <c:pt idx="2" formatCode="0.0">
                  <c:v>97.1</c:v>
                </c:pt>
                <c:pt idx="3" formatCode="0.0">
                  <c:v>96.6</c:v>
                </c:pt>
                <c:pt idx="4">
                  <c:v>97.6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январь-февраль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56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45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99.4</c:v>
                </c:pt>
                <c:pt idx="1">
                  <c:v>107.2</c:v>
                </c:pt>
                <c:pt idx="2" formatCode="#,##0.0">
                  <c:v>103.1</c:v>
                </c:pt>
                <c:pt idx="3" formatCode="0.0">
                  <c:v>113.3</c:v>
                </c:pt>
                <c:pt idx="4">
                  <c:v>98.8</c:v>
                </c:pt>
              </c:numCache>
            </c:numRef>
          </c:val>
        </c:ser>
        <c:axId val="214863872"/>
        <c:axId val="214865408"/>
      </c:barChart>
      <c:catAx>
        <c:axId val="21486387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4865408"/>
        <c:crossesAt val="75"/>
        <c:auto val="1"/>
        <c:lblAlgn val="ctr"/>
        <c:lblOffset val="1"/>
        <c:tickLblSkip val="1"/>
        <c:tickMarkSkip val="3"/>
      </c:catAx>
      <c:valAx>
        <c:axId val="214865408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21486387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283"/>
          <c:y val="0.25630587221373446"/>
          <c:w val="0.14522582259010081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7387887863709624E-2"/>
          <c:y val="7.137449924022661E-2"/>
          <c:w val="0.57599182004090044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438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657E-3"/>
                  <c:y val="-9.2093751438964857E-7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01.03.2021</c:v>
                </c:pt>
                <c:pt idx="1">
                  <c:v>01.03.2022</c:v>
                </c:pt>
                <c:pt idx="2">
                  <c:v>01.03.2021</c:v>
                </c:pt>
                <c:pt idx="3">
                  <c:v>01.03.2022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944.2</c:v>
                </c:pt>
                <c:pt idx="1">
                  <c:v>1054.0999999999999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085E-3"/>
                  <c:y val="-1.169682737026294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673,7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01.03.2021</c:v>
                </c:pt>
                <c:pt idx="1">
                  <c:v>01.03.2022</c:v>
                </c:pt>
                <c:pt idx="2">
                  <c:v>01.03.2021</c:v>
                </c:pt>
                <c:pt idx="3">
                  <c:v>01.03.2022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673.7</c:v>
                </c:pt>
                <c:pt idx="1">
                  <c:v>1050.5</c:v>
                </c:pt>
              </c:numCache>
            </c:numRef>
          </c:val>
        </c:ser>
        <c:gapWidth val="69"/>
        <c:overlap val="100"/>
        <c:axId val="207717888"/>
        <c:axId val="20771942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0"/>
                  <c:y val="-0.2612662890822858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1 357,5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4.0899795501022499E-3"/>
                  <c:y val="-0.2879200626237510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2 175,8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01.03.2021</c:v>
                </c:pt>
                <c:pt idx="1">
                  <c:v>01.03.2022</c:v>
                </c:pt>
                <c:pt idx="2">
                  <c:v>01.03.2021</c:v>
                </c:pt>
                <c:pt idx="3">
                  <c:v>01.03.2022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1357.5</c:v>
                </c:pt>
                <c:pt idx="3" formatCode="#,##0.0">
                  <c:v>2175.9</c:v>
                </c:pt>
              </c:numCache>
            </c:numRef>
          </c:val>
        </c:ser>
        <c:gapWidth val="88"/>
        <c:overlap val="100"/>
        <c:axId val="207743232"/>
        <c:axId val="207741696"/>
      </c:barChart>
      <c:catAx>
        <c:axId val="20771788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7719424"/>
        <c:crossesAt val="0"/>
        <c:lblAlgn val="ctr"/>
        <c:lblOffset val="0"/>
        <c:tickLblSkip val="1"/>
      </c:catAx>
      <c:valAx>
        <c:axId val="207719424"/>
        <c:scaling>
          <c:orientation val="minMax"/>
          <c:max val="1000"/>
          <c:min val="0"/>
        </c:scaling>
        <c:delete val="1"/>
        <c:axPos val="l"/>
        <c:numFmt formatCode="0" sourceLinked="0"/>
        <c:tickLblPos val="none"/>
        <c:crossAx val="207717888"/>
        <c:crosses val="autoZero"/>
        <c:crossBetween val="between"/>
      </c:valAx>
      <c:valAx>
        <c:axId val="20774169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207743232"/>
        <c:crosses val="max"/>
        <c:crossBetween val="between"/>
      </c:valAx>
      <c:catAx>
        <c:axId val="207743232"/>
        <c:scaling>
          <c:orientation val="minMax"/>
        </c:scaling>
        <c:delete val="1"/>
        <c:axPos val="b"/>
        <c:tickLblPos val="none"/>
        <c:crossAx val="20774169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152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71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503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январь-февраль2021 г.</c:v>
                </c:pt>
                <c:pt idx="1">
                  <c:v>январь-февраль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34</c:v>
                </c:pt>
                <c:pt idx="1">
                  <c:v>74.5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15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3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0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январь-февраль2021 г.</c:v>
                </c:pt>
                <c:pt idx="1">
                  <c:v>январь-февраль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15.7</c:v>
                </c:pt>
                <c:pt idx="1">
                  <c:v>26.7</c:v>
                </c:pt>
              </c:numCache>
            </c:numRef>
          </c:val>
        </c:ser>
        <c:axId val="207959168"/>
        <c:axId val="207960704"/>
      </c:barChart>
      <c:catAx>
        <c:axId val="20795916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7960704"/>
        <c:crossesAt val="0"/>
        <c:lblAlgn val="ctr"/>
        <c:lblOffset val="0"/>
        <c:tickLblSkip val="1"/>
      </c:catAx>
      <c:valAx>
        <c:axId val="207960704"/>
        <c:scaling>
          <c:orientation val="minMax"/>
        </c:scaling>
        <c:delete val="1"/>
        <c:axPos val="l"/>
        <c:numFmt formatCode="General" sourceLinked="0"/>
        <c:tickLblPos val="none"/>
        <c:crossAx val="207959168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512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9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46E-3"/>
                  <c:y val="9.37061438748761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6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074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99E-2"/>
                  <c:y val="-2.6986717569397058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2022 г.</c:v>
                </c:pt>
                <c:pt idx="1">
                  <c:v>январь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14.8</c:v>
                </c:pt>
                <c:pt idx="1">
                  <c:v>15.1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165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17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5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6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2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2022 г.</c:v>
                </c:pt>
                <c:pt idx="1">
                  <c:v>январь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7.9</c:v>
                </c:pt>
                <c:pt idx="1">
                  <c:v>7.1</c:v>
                </c:pt>
              </c:numCache>
            </c:numRef>
          </c:val>
        </c:ser>
        <c:gapWidth val="41"/>
        <c:overlap val="-2"/>
        <c:axId val="207994240"/>
        <c:axId val="208000128"/>
      </c:barChart>
      <c:catAx>
        <c:axId val="20799424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208000128"/>
        <c:crossesAt val="6"/>
        <c:lblAlgn val="ctr"/>
        <c:lblOffset val="0"/>
        <c:tickLblSkip val="1"/>
      </c:catAx>
      <c:valAx>
        <c:axId val="208000128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20799424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1"/>
          <c:h val="0.4402766842280513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08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301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762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21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27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236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02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082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521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555E-3"/>
                  <c:y val="1.1802218812105402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25E-4"/>
                  <c:y val="5.41244245427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41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3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148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16E-3"/>
                  <c:y val="3.4187819174360092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843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06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Лист1!$A$2:$A$4</c:f>
              <c:strCache>
                <c:ptCount val="3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</c:strCache>
            </c:strRef>
          </c:cat>
          <c:val>
            <c:numRef>
              <c:f>Лист1!$C$2:$C$4</c:f>
              <c:numCache>
                <c:formatCode>0.0</c:formatCode>
                <c:ptCount val="3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</c:numCache>
            </c:numRef>
          </c:val>
        </c:ser>
        <c:axId val="208034048"/>
        <c:axId val="208064512"/>
      </c:barChart>
      <c:catAx>
        <c:axId val="20803404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08064512"/>
        <c:crossesAt val="0"/>
        <c:auto val="1"/>
        <c:lblAlgn val="ctr"/>
        <c:lblOffset val="100"/>
      </c:catAx>
      <c:valAx>
        <c:axId val="208064512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20803404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28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0.16718</cdr:x>
      <cdr:y>0</cdr:y>
    </cdr:from>
    <cdr:to>
      <cdr:x>0.28835</cdr:x>
      <cdr:y>0.22807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38238" y="0"/>
          <a:ext cx="752502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0.44479</cdr:x>
      <cdr:y>0.05263</cdr:y>
    </cdr:from>
    <cdr:to>
      <cdr:x>0.56596</cdr:x>
      <cdr:y>0.24562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62272" y="57150"/>
          <a:ext cx="752503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0.12424</cdr:x>
      <cdr:y>0.20175</cdr:y>
    </cdr:from>
    <cdr:to>
      <cdr:x>0.23926</cdr:x>
      <cdr:y>0.40351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71544" y="219075"/>
          <a:ext cx="714356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1 617,9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0.26076</cdr:x>
      <cdr:y>0.07895</cdr:y>
    </cdr:from>
    <cdr:to>
      <cdr:x>0.37577</cdr:x>
      <cdr:y>0.30702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19406" y="85725"/>
          <a:ext cx="714219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2 104,6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D719F-315C-4A33-92E7-8B60573B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3891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82</cp:revision>
  <cp:lastPrinted>2022-04-12T09:48:00Z</cp:lastPrinted>
  <dcterms:created xsi:type="dcterms:W3CDTF">2021-07-21T06:42:00Z</dcterms:created>
  <dcterms:modified xsi:type="dcterms:W3CDTF">2022-04-13T08:32:00Z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