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17" w:rsidRPr="002C67AB" w:rsidRDefault="007D7A17" w:rsidP="00363B18">
      <w:pPr>
        <w:pStyle w:val="ConsPlusNormal"/>
        <w:ind w:firstLine="5954"/>
        <w:outlineLvl w:val="0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 xml:space="preserve">к </w:t>
      </w:r>
      <w:r w:rsidR="00AB7B57" w:rsidRPr="002C67AB">
        <w:rPr>
          <w:rFonts w:ascii="Times New Roman" w:hAnsi="Times New Roman" w:cs="Times New Roman"/>
          <w:sz w:val="28"/>
          <w:szCs w:val="28"/>
        </w:rPr>
        <w:t>п</w:t>
      </w:r>
      <w:r w:rsidRPr="002C67A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7D7A17" w:rsidRPr="002C67AB" w:rsidRDefault="007D7A17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 № ______</w:t>
      </w:r>
    </w:p>
    <w:p w:rsidR="006A2D2E" w:rsidRPr="002C67AB" w:rsidRDefault="006A2D2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</w:p>
    <w:p w:rsidR="009D1803" w:rsidRPr="002C67AB" w:rsidRDefault="000250A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Приложение  1</w:t>
      </w:r>
      <w:r w:rsidR="006A2D2E" w:rsidRPr="002C6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50AE" w:rsidRPr="002C67AB" w:rsidRDefault="006A2D2E" w:rsidP="00363B18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Порядку</w:t>
      </w:r>
    </w:p>
    <w:p w:rsidR="00F92DC0" w:rsidRPr="002C67AB" w:rsidRDefault="00F92DC0" w:rsidP="006C1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2C67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ИЗВЕЩЕНИЕ</w:t>
      </w:r>
    </w:p>
    <w:p w:rsidR="00F92DC0" w:rsidRPr="002C67AB" w:rsidRDefault="00F92DC0" w:rsidP="002C67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 проведении открытого аукциона на право заключения договора</w:t>
      </w:r>
    </w:p>
    <w:p w:rsidR="00F92DC0" w:rsidRPr="002C67AB" w:rsidRDefault="00F92DC0" w:rsidP="002C67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размещение нестационарного торгового объекта, расположенного</w:t>
      </w:r>
    </w:p>
    <w:p w:rsidR="00F92DC0" w:rsidRPr="002C67AB" w:rsidRDefault="00F92DC0" w:rsidP="002C67A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территории _________________ района города Барнаула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4152C1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I. Общие положения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13A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1.  Аукцион  на право заключения договора на размещение нестационарного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торгового   объекта   (далее   -   НТО),   расположенного   на   территории__________________  района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 xml:space="preserve">  города  Барнаула,  состоится «</w:t>
      </w:r>
      <w:r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_________20___года в __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__ час. по адресу: г.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Барнаул, __________________________________.    </w:t>
      </w:r>
    </w:p>
    <w:p w:rsidR="003C7F06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2.  Организатор  аукциона  -  администрация  ___________________ района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города Барнаула. 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Адрес: __________________________________________________.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3.  Заявки  принимаются по адресу: г.Барнаул, ______________________ с____________   по   __________   включительно,   кроме  выходных  (суббота,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воскресенье)  и  выходных праздничных дней, время приема заявок: с ____час.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до _____ час. Контактный телефон: ___________________.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4.  Основание  проведения  аукциона  -  решение организатора аукциона о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проведении аукциона, об обеспечении заявки на участие в аукционе (задатке),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определении  начальной  (минимальной) ц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ены права заключения договора, «</w:t>
      </w:r>
      <w:r w:rsidRPr="002C67AB">
        <w:rPr>
          <w:rFonts w:ascii="Times New Roman" w:hAnsi="Times New Roman"/>
          <w:sz w:val="28"/>
          <w:szCs w:val="28"/>
          <w:lang w:eastAsia="ru-RU"/>
        </w:rPr>
        <w:t>шага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(постановление    администрации   ______________   района   от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____________ №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___).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5.  Предмет  аукциона  - право заключения договора на размещение НТО на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территории ________________ района города Барнаула в соответствии со схемой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размещения   НТО   (постановление   администрации   города  от  ___________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__________).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6.   Размещение  НТО  должно  осуществляться  с  соблюдением  следующих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требований: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соответствие  местоположения  НТО  адресному  ориентиру,  указанному  в</w:t>
      </w:r>
      <w:r w:rsidR="006C13A0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II разделе настоящего извещения;</w:t>
      </w:r>
    </w:p>
    <w:p w:rsidR="00F92DC0" w:rsidRPr="002C67AB" w:rsidRDefault="006C13A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НТО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должно  устанавливаться  на  твердые  виды  покрытия,  оснащаться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наружным  осветительным  оборудованием  (при  работе объекта в темное время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суток), урнами для мусора;</w:t>
      </w:r>
    </w:p>
    <w:p w:rsidR="00F92DC0" w:rsidRPr="002C67AB" w:rsidRDefault="006C13A0" w:rsidP="00296EE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в   соответствии   с   эскизом   (дизайн-проектом),   согласованным   с</w:t>
      </w:r>
      <w:r w:rsidR="00296EEF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администрацией  ________________  района  города  в  порядке, установленном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постановлением администрации города;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содержание НТО </w:t>
      </w:r>
      <w:r w:rsidRPr="006E181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9D1803" w:rsidRPr="006E181E">
        <w:rPr>
          <w:rFonts w:ascii="Times New Roman" w:hAnsi="Times New Roman"/>
          <w:sz w:val="28"/>
          <w:szCs w:val="28"/>
          <w:lang w:eastAsia="ru-RU"/>
        </w:rPr>
        <w:t>соответствии с требованиями, установленными Правилами благоустройства терри</w:t>
      </w:r>
      <w:bookmarkStart w:id="0" w:name="_GoBack"/>
      <w:r w:rsidR="009D1803" w:rsidRPr="006E181E">
        <w:rPr>
          <w:rFonts w:ascii="Times New Roman" w:hAnsi="Times New Roman"/>
          <w:sz w:val="28"/>
          <w:szCs w:val="28"/>
          <w:lang w:eastAsia="ru-RU"/>
        </w:rPr>
        <w:t>т</w:t>
      </w:r>
      <w:bookmarkEnd w:id="0"/>
      <w:r w:rsidR="009D1803" w:rsidRPr="006E181E">
        <w:rPr>
          <w:rFonts w:ascii="Times New Roman" w:hAnsi="Times New Roman"/>
          <w:sz w:val="28"/>
          <w:szCs w:val="28"/>
          <w:lang w:eastAsia="ru-RU"/>
        </w:rPr>
        <w:t>ории городского округа - города Барнаула Алтайского края, утвержденными решением городской Думы от ____________ № _______</w:t>
      </w:r>
      <w:r w:rsidRPr="006E181E">
        <w:rPr>
          <w:rFonts w:ascii="Times New Roman" w:hAnsi="Times New Roman"/>
          <w:sz w:val="28"/>
          <w:szCs w:val="28"/>
          <w:lang w:eastAsia="ru-RU"/>
        </w:rPr>
        <w:t>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соблюдение  при размещении НТО санитарных норм и правил по реализации и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40BF" w:rsidRPr="002C67AB">
        <w:rPr>
          <w:rFonts w:ascii="Times New Roman" w:hAnsi="Times New Roman"/>
          <w:sz w:val="28"/>
          <w:szCs w:val="28"/>
          <w:lang w:eastAsia="ru-RU"/>
        </w:rPr>
        <w:t xml:space="preserve">условиям </w:t>
      </w:r>
      <w:r w:rsidRPr="002C67AB">
        <w:rPr>
          <w:rFonts w:ascii="Times New Roman" w:hAnsi="Times New Roman"/>
          <w:sz w:val="28"/>
          <w:szCs w:val="28"/>
          <w:lang w:eastAsia="ru-RU"/>
        </w:rPr>
        <w:t>хранения  продукции,  противопожарных,  экологических  и  других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правил,   а   также  соблюдение  условий  труда  и  правил  личной  гигиены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работниками;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вывески с указанием организационно-правовой формы, юридического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адреса организации;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информации о режиме работы НТО;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наличие книги отзывов и предложений.</w:t>
      </w:r>
    </w:p>
    <w:p w:rsidR="00A92023" w:rsidRPr="002C67AB" w:rsidRDefault="0042566C" w:rsidP="00A9202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участникам  аукциона  устанавливаются  следующие  обязательные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требования:</w:t>
      </w:r>
    </w:p>
    <w:p w:rsidR="004C3BE8" w:rsidRPr="002C67AB" w:rsidRDefault="006A2D2E" w:rsidP="004C3BE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bCs/>
          <w:sz w:val="28"/>
          <w:szCs w:val="28"/>
        </w:rPr>
        <w:t>принадлежность</w:t>
      </w:r>
      <w:r w:rsidR="004C3BE8" w:rsidRPr="002C67AB">
        <w:rPr>
          <w:rFonts w:ascii="Times New Roman" w:hAnsi="Times New Roman"/>
          <w:sz w:val="28"/>
          <w:szCs w:val="28"/>
        </w:rPr>
        <w:t xml:space="preserve"> участника аукциона к </w:t>
      </w:r>
      <w:r w:rsidRPr="002C67AB">
        <w:rPr>
          <w:rFonts w:ascii="Times New Roman" w:hAnsi="Times New Roman"/>
          <w:sz w:val="28"/>
          <w:szCs w:val="28"/>
        </w:rPr>
        <w:t>субъектам</w:t>
      </w:r>
      <w:r w:rsidR="004C3BE8" w:rsidRPr="002C67AB">
        <w:rPr>
          <w:rFonts w:ascii="Times New Roman" w:hAnsi="Times New Roman"/>
          <w:sz w:val="28"/>
          <w:szCs w:val="28"/>
        </w:rPr>
        <w:t xml:space="preserve"> малого и среднего предпринимательства в соответствии со </w:t>
      </w:r>
      <w:hyperlink r:id="rId6" w:history="1">
        <w:r w:rsidR="004C3BE8" w:rsidRPr="002C67AB">
          <w:rPr>
            <w:rFonts w:ascii="Times New Roman" w:hAnsi="Times New Roman"/>
            <w:sz w:val="28"/>
            <w:szCs w:val="28"/>
          </w:rPr>
          <w:t>статьей 4</w:t>
        </w:r>
      </w:hyperlink>
      <w:r w:rsidR="004C3BE8" w:rsidRPr="002C67AB">
        <w:rPr>
          <w:rFonts w:ascii="Times New Roman" w:hAnsi="Times New Roman"/>
          <w:sz w:val="28"/>
          <w:szCs w:val="28"/>
        </w:rPr>
        <w:t xml:space="preserve"> Федерального закона от 24.07.2007 №209-ФЗ «О развитии малого и среднего предпринимательства в Российской Федерации»</w:t>
      </w:r>
      <w:r w:rsidR="007840BF" w:rsidRPr="002C67AB">
        <w:rPr>
          <w:rFonts w:ascii="Times New Roman" w:hAnsi="Times New Roman"/>
          <w:sz w:val="28"/>
          <w:szCs w:val="28"/>
        </w:rPr>
        <w:t>,</w:t>
      </w:r>
      <w:r w:rsidR="004C3BE8" w:rsidRPr="002C67AB">
        <w:rPr>
          <w:rFonts w:ascii="Times New Roman" w:hAnsi="Times New Roman"/>
          <w:sz w:val="28"/>
          <w:szCs w:val="28"/>
        </w:rPr>
        <w:t xml:space="preserve"> и </w:t>
      </w:r>
      <w:r w:rsidRPr="002C67AB">
        <w:rPr>
          <w:rFonts w:ascii="Times New Roman" w:hAnsi="Times New Roman"/>
          <w:sz w:val="28"/>
          <w:szCs w:val="28"/>
        </w:rPr>
        <w:t xml:space="preserve">сведения о </w:t>
      </w:r>
      <w:r w:rsidR="003E6ECC" w:rsidRPr="002C67AB">
        <w:rPr>
          <w:rFonts w:ascii="Times New Roman" w:hAnsi="Times New Roman"/>
          <w:sz w:val="28"/>
          <w:szCs w:val="28"/>
        </w:rPr>
        <w:t xml:space="preserve">котором </w:t>
      </w:r>
      <w:r w:rsidR="00F1220F" w:rsidRPr="002C67AB">
        <w:rPr>
          <w:rFonts w:ascii="Times New Roman" w:hAnsi="Times New Roman"/>
          <w:sz w:val="28"/>
          <w:szCs w:val="28"/>
        </w:rPr>
        <w:t>в</w:t>
      </w:r>
      <w:r w:rsidR="003E6ECC" w:rsidRPr="002C67AB">
        <w:rPr>
          <w:rFonts w:ascii="Times New Roman" w:hAnsi="Times New Roman"/>
          <w:sz w:val="28"/>
          <w:szCs w:val="28"/>
        </w:rPr>
        <w:t>ключены</w:t>
      </w:r>
      <w:r w:rsidRPr="002C67AB">
        <w:rPr>
          <w:rFonts w:ascii="Times New Roman" w:hAnsi="Times New Roman"/>
          <w:sz w:val="28"/>
          <w:szCs w:val="28"/>
        </w:rPr>
        <w:t xml:space="preserve"> в реестр</w:t>
      </w:r>
      <w:r w:rsidR="004C3BE8" w:rsidRPr="002C67AB">
        <w:rPr>
          <w:rFonts w:ascii="Times New Roman" w:hAnsi="Times New Roman"/>
          <w:sz w:val="28"/>
          <w:szCs w:val="28"/>
        </w:rPr>
        <w:t xml:space="preserve"> субъектов малого и среднего предпринимательства, в случае подачи заявки на участие в аукционе для размещения НТО, используемого в соответствии со схемой НТО для деятельности субъектов малого и среднего предпринимательства;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непроведение  ликвидации  участника аукциона и отсутствие вступившего в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силу  решения  арбитражного суда о признании участника аукциона банкротом и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 открытии конкурсного производства;</w:t>
      </w:r>
    </w:p>
    <w:p w:rsidR="00D6277D" w:rsidRPr="002C67AB" w:rsidRDefault="00F92DC0" w:rsidP="00D627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неприостановление    деятельности   участника   аукциона   в   порядке,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предусмотренном   Кодексом   Российской   Федерации   об   административных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правонарушениях, на день подачи заявки на участие в аукционе;</w:t>
      </w:r>
    </w:p>
    <w:p w:rsidR="00D6277D" w:rsidRPr="002C67AB" w:rsidRDefault="00D6277D" w:rsidP="00D627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eastAsia="Times New Roman" w:hAnsi="Times New Roman"/>
          <w:sz w:val="28"/>
          <w:szCs w:val="28"/>
        </w:rPr>
        <w:t xml:space="preserve">отсутствие у участника аукциона отказов или уклонений от заключения договоров по результатам ранее проведенных аукционов </w:t>
      </w:r>
      <w:r w:rsidR="003E6ECC" w:rsidRPr="002C67AB">
        <w:rPr>
          <w:rFonts w:ascii="Times New Roman" w:eastAsia="Times New Roman" w:hAnsi="Times New Roman"/>
          <w:sz w:val="28"/>
          <w:szCs w:val="28"/>
        </w:rPr>
        <w:t xml:space="preserve">на заключение </w:t>
      </w:r>
      <w:r w:rsidR="003E6ECC" w:rsidRPr="002C67AB">
        <w:rPr>
          <w:rFonts w:ascii="Times New Roman" w:eastAsia="Times New Roman" w:hAnsi="Times New Roman"/>
          <w:sz w:val="28"/>
          <w:szCs w:val="28"/>
        </w:rPr>
        <w:lastRenderedPageBreak/>
        <w:t>договоров на размещение НТО</w:t>
      </w:r>
      <w:r w:rsidRPr="002C67AB">
        <w:rPr>
          <w:rFonts w:ascii="Times New Roman" w:eastAsia="Times New Roman" w:hAnsi="Times New Roman"/>
          <w:sz w:val="28"/>
          <w:szCs w:val="28"/>
        </w:rPr>
        <w:t xml:space="preserve"> в течение </w:t>
      </w:r>
      <w:r w:rsidR="007840BF" w:rsidRPr="002C67AB">
        <w:rPr>
          <w:rFonts w:ascii="Times New Roman" w:eastAsia="Times New Roman" w:hAnsi="Times New Roman"/>
          <w:sz w:val="28"/>
          <w:szCs w:val="28"/>
        </w:rPr>
        <w:t>двух лет, предшествующих</w:t>
      </w:r>
      <w:r w:rsidRPr="002C67AB">
        <w:rPr>
          <w:rFonts w:ascii="Times New Roman" w:eastAsia="Times New Roman" w:hAnsi="Times New Roman"/>
          <w:sz w:val="28"/>
          <w:szCs w:val="28"/>
        </w:rPr>
        <w:t xml:space="preserve"> дате подачи заявки на участие в аукционе;</w:t>
      </w:r>
    </w:p>
    <w:p w:rsidR="00D6277D" w:rsidRPr="002C67AB" w:rsidRDefault="00F92DC0" w:rsidP="00D6277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отсутствие  у  участника  аукциона  задолженности  по  уплате  налогов,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сборов,  пеней,  штрафов  (за  исключением  сумм,  на которые предоставлены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отсрочка,  рассрочка,  инвестиционный  налоговый  кредит  в  соответствии с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законодательством  Российской  Федерации,  по  которым имеется вступившее в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законную  силу  решение  суда о признании обязанности участника аукциона по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уплате  этих сумм исполненной или которые признаны безнадежными к взысканию</w:t>
      </w:r>
      <w:r w:rsidR="00EE7221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в соответствии с законодательством Российской Федерации о налогах и сборах)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 день подачи заявки на участие в аукционе.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8.   К   участию  в  аукционе  допускаются  претенденты,  представившие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организатору аукциона в установленный в извещении срок:</w:t>
      </w:r>
    </w:p>
    <w:p w:rsidR="00C95D5E" w:rsidRPr="002C67AB" w:rsidRDefault="00F92DC0" w:rsidP="00C95D5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заявку  на  участие в аукционе. Форма заявки утверждена приложением 2 к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Порядку  проведения  открытого  аукциона  на  право  заключения договора на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  на  территории  городского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округа  -  города  Барнаула  Алтайского  края, утвержденному постановлением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от ____________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копии    документов,    удостоверяющих    личность   претендента   (для</w:t>
      </w:r>
    </w:p>
    <w:p w:rsidR="00F92DC0" w:rsidRPr="002C67AB" w:rsidRDefault="00F92DC0" w:rsidP="004C3BE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индивидуальных  предпринимателей)</w:t>
      </w:r>
      <w:r w:rsidR="00F1220F" w:rsidRPr="002C67AB">
        <w:rPr>
          <w:rFonts w:ascii="Times New Roman" w:hAnsi="Times New Roman"/>
          <w:sz w:val="28"/>
          <w:szCs w:val="28"/>
          <w:lang w:eastAsia="ru-RU"/>
        </w:rPr>
        <w:t>,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копии учредительных документов (для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юридических лиц);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документ,  подтверждающий  полномочия лица на осуществление действий от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имени    претендента    (в    случае   подачи   документов   уполномоченным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представителем);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документ,   подтверждающий   внесение   денежных   средств  в  качестве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обеспечения заявки на участие в аукционе (задатка);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заявление,   подтверждающее  принадлежность  претендента  к  категориям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малого   и   среднего  предпринимательства  в  соответствии  со  статьей  4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Федерал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>ьного  закона  от  24.07.2007 №209-ФЗ «</w:t>
      </w:r>
      <w:r w:rsidRPr="002C67AB">
        <w:rPr>
          <w:rFonts w:ascii="Times New Roman" w:hAnsi="Times New Roman"/>
          <w:sz w:val="28"/>
          <w:szCs w:val="28"/>
          <w:lang w:eastAsia="ru-RU"/>
        </w:rPr>
        <w:t>О развитии малого и среднего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предприниматель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>ства   в  Российской  Федерации»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(для  субъектов  малого  и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среднего предпринимательства).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9.  В  аукционе может участвовать любое юридическое лицо, независимо от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организационно-правовой  формы, формы собственности, а также индивидуальные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предприниматели,  видом  деятельности  которых (одним из видов деятельности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которых)  является  осуществление  розничной торговли, зарегистрированные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налоговом органе Российской Федерации в установленном порядке.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10.  Заявки  на  участие в аукционе принимаются в письменной форме, все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документы  должны  быть  прошиты, скреплены печатью (при наличии), заверены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подписью  руководителя  юридического  лица  или прошиты и заверены подписью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индивидуального  предпринимателя,  сквозная  нумерация страниц обязательна.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Факсимильные подписи не допускаются.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11. Претендент вправе подать только одну заявку на участие в аукционе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отношении одного места размещения НТО (лота).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12.  Претендент  может  отозвать  заявку  путем письменного уведомления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организатора аукциона. Уведомление об отзыве заявки может быть подано лично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либо направлено почтовой связью, при этом указанное уведомление должно быть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получено  организатором  аукциона  не позднее чем за три рабочих дня до дня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окончания срока подачи заявок.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13.  Претендент  обеспечивает  заявку на участие в аукционе (задаток) в</w:t>
      </w:r>
      <w:r w:rsidR="00B555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размере __________ руб., на счет организатора аукциона.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Задаток  должен  поступить  на  счет  организатора  аукциона не позднее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одного  рабочего  дня,  следующего за днем окончания срока приема заявок на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участие  в  аукционе,  а  именно  до __________ включительно. Претендент не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допускается   к  участию  в  аукционе,  если  не  подтверждено  поступление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1803" w:rsidRPr="002C67AB">
        <w:rPr>
          <w:rFonts w:ascii="Times New Roman" w:hAnsi="Times New Roman"/>
          <w:sz w:val="28"/>
          <w:szCs w:val="28"/>
          <w:highlight w:val="yellow"/>
          <w:lang w:eastAsia="ru-RU"/>
        </w:rPr>
        <w:t>от претендента</w:t>
      </w:r>
      <w:r w:rsidR="009D1803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организатору   аукциона  в  указанный  срок  денежных  средств  в  качестве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обеспечения заявки на участие в аукционе (задатка) по следующим реквизитам:</w:t>
      </w:r>
    </w:p>
    <w:p w:rsidR="00F92DC0" w:rsidRPr="002C67AB" w:rsidRDefault="00834DDB" w:rsidP="00834DDB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Банк получателя _________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Pr="002C67AB">
        <w:rPr>
          <w:rFonts w:ascii="Times New Roman" w:hAnsi="Times New Roman"/>
          <w:sz w:val="28"/>
          <w:szCs w:val="28"/>
          <w:lang w:eastAsia="ru-RU"/>
        </w:rPr>
        <w:t>____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БИК банка получателя: 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Счет получателя: 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ОКТМО получателя: 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ИНН получателя: 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КПП получателя: _____________________________________________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Получатель: _______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>_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</w:t>
      </w:r>
    </w:p>
    <w:p w:rsidR="00BC269F" w:rsidRPr="002C67AB" w:rsidRDefault="00BC269F" w:rsidP="00BC26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</w:rPr>
        <w:t>Задаток, внесенный юридическими лицами, индивидуальными предпринимателями, отказавшимися или уклонившимися от заключения договоров по результатам проведенного аукциона</w:t>
      </w:r>
      <w:r w:rsidR="00F1220F" w:rsidRPr="002C67AB">
        <w:rPr>
          <w:rFonts w:ascii="Times New Roman" w:hAnsi="Times New Roman"/>
          <w:sz w:val="28"/>
          <w:szCs w:val="28"/>
        </w:rPr>
        <w:t>,</w:t>
      </w:r>
      <w:r w:rsidRPr="002C67AB">
        <w:rPr>
          <w:rFonts w:ascii="Times New Roman" w:hAnsi="Times New Roman"/>
          <w:sz w:val="28"/>
          <w:szCs w:val="28"/>
        </w:rPr>
        <w:t xml:space="preserve"> не возвращается.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14.  Величина  повышения  начальной (минимальной) цены права заключения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договора  («</w:t>
      </w:r>
      <w:r w:rsidRPr="002C67AB">
        <w:rPr>
          <w:rFonts w:ascii="Times New Roman" w:hAnsi="Times New Roman"/>
          <w:sz w:val="28"/>
          <w:szCs w:val="28"/>
          <w:lang w:eastAsia="ru-RU"/>
        </w:rPr>
        <w:t>шаг  аукциона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>»</w:t>
      </w:r>
      <w:r w:rsidRPr="002C67AB">
        <w:rPr>
          <w:rFonts w:ascii="Times New Roman" w:hAnsi="Times New Roman"/>
          <w:sz w:val="28"/>
          <w:szCs w:val="28"/>
          <w:lang w:eastAsia="ru-RU"/>
        </w:rPr>
        <w:t>)  составляет 30% от начальной (минимальной) цены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права заключения договора, указанной в настоящем извещении, и не изменяется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в течение всего аукциона.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15.  Заявки  на участие в аукционе рассматриваются комиссией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C67AB">
        <w:rPr>
          <w:rFonts w:ascii="Times New Roman" w:hAnsi="Times New Roman"/>
          <w:sz w:val="28"/>
          <w:szCs w:val="28"/>
          <w:lang w:eastAsia="ru-RU"/>
        </w:rPr>
        <w:t>по   проведению  аукциона  на  право  заключения  договоров  на  размещение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нестационарных  торговых  объектов на территории ___________________ района</w:t>
      </w:r>
      <w:r w:rsidR="003C7F06" w:rsidRPr="002C67AB">
        <w:rPr>
          <w:rFonts w:ascii="Times New Roman" w:hAnsi="Times New Roman"/>
          <w:sz w:val="28"/>
          <w:szCs w:val="28"/>
          <w:lang w:eastAsia="ru-RU"/>
        </w:rPr>
        <w:t xml:space="preserve"> города Барнаула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(далее  -  аукционная комиссия). Решение о признании претендента участником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  или  об  отказе  в  допуске  претендента  к  участию  в  аукционе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принимается  аукционной  комиссией  __________  в _________ час. по адресу: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2023" w:rsidRPr="002C67AB">
        <w:rPr>
          <w:rFonts w:ascii="Times New Roman" w:hAnsi="Times New Roman"/>
          <w:sz w:val="28"/>
          <w:szCs w:val="28"/>
          <w:lang w:eastAsia="ru-RU"/>
        </w:rPr>
        <w:t>г.</w:t>
      </w:r>
      <w:r w:rsidRPr="002C67AB">
        <w:rPr>
          <w:rFonts w:ascii="Times New Roman" w:hAnsi="Times New Roman"/>
          <w:sz w:val="28"/>
          <w:szCs w:val="28"/>
          <w:lang w:eastAsia="ru-RU"/>
        </w:rPr>
        <w:t>Барнаул, ______________________________________________________________.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Претендент   не   допускается  к  участию  в  аукционе  по  основаниям,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предусмотренным   постановлением   администрации  города  от  _____________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№  ______  «</w:t>
      </w:r>
      <w:r w:rsidRPr="002C67AB">
        <w:rPr>
          <w:rFonts w:ascii="Times New Roman" w:hAnsi="Times New Roman"/>
          <w:sz w:val="28"/>
          <w:szCs w:val="28"/>
          <w:lang w:eastAsia="ru-RU"/>
        </w:rPr>
        <w:t>О  размещении  нестационарных  торговых  объектов на территории</w:t>
      </w:r>
      <w:r w:rsidR="00834DDB" w:rsidRPr="002C67AB">
        <w:rPr>
          <w:rFonts w:ascii="Times New Roman" w:hAnsi="Times New Roman"/>
          <w:sz w:val="28"/>
          <w:szCs w:val="28"/>
          <w:lang w:eastAsia="ru-RU"/>
        </w:rPr>
        <w:t xml:space="preserve"> города Барнаула»</w:t>
      </w:r>
      <w:r w:rsidRPr="002C67AB">
        <w:rPr>
          <w:rFonts w:ascii="Times New Roman" w:hAnsi="Times New Roman"/>
          <w:sz w:val="28"/>
          <w:szCs w:val="28"/>
          <w:lang w:eastAsia="ru-RU"/>
        </w:rPr>
        <w:t>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Уведомление о принятом решении аукционной комиссии выдается претенденту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или  его  полномочному  представителю  под  расписку  или высылается ему по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электронной  почте  не  позднее  рабочего дня следующего за днем оформления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решения.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16.  Победителем  аукциона  признается  участник аукциона, предложивший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наиболее высокую цену права заключения договора на размещение НТО.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Договор  на  размещение  НТО  подписывается  организатором  аукциона  и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победителем  аукциона в срок не позднее пяти рабочих дней со дня проведения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аукциона. Внесенный победителем аукциона задаток засчитывается в счет платы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по договору.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44"/>
      <w:bookmarkEnd w:id="1"/>
      <w:r w:rsidRPr="002C67AB">
        <w:rPr>
          <w:rFonts w:ascii="Times New Roman" w:hAnsi="Times New Roman"/>
          <w:sz w:val="28"/>
          <w:szCs w:val="28"/>
          <w:lang w:eastAsia="ru-RU"/>
        </w:rPr>
        <w:t xml:space="preserve">     II. Сведения о месте размещения нестационарного торгового объекта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191"/>
        <w:gridCol w:w="1417"/>
        <w:gridCol w:w="1417"/>
        <w:gridCol w:w="1453"/>
        <w:gridCol w:w="1275"/>
        <w:gridCol w:w="1985"/>
      </w:tblGrid>
      <w:tr w:rsidR="00F92DC0" w:rsidRPr="002C67AB" w:rsidTr="000271D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0271D5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  <w:r w:rsidR="00F92DC0"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лота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Адресный ориентир НТО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Площадь места размещения НТО,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Вид НТО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Группы реализуемых товаров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Срок договора на размещение НТО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C0" w:rsidRPr="002C67AB" w:rsidRDefault="00F92DC0" w:rsidP="000271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67AB">
              <w:rPr>
                <w:rFonts w:ascii="Times New Roman" w:hAnsi="Times New Roman"/>
                <w:sz w:val="28"/>
                <w:szCs w:val="28"/>
                <w:lang w:eastAsia="ru-RU"/>
              </w:rPr>
              <w:t>Начальная (минимальная) цена права заключения договора, руб.</w:t>
            </w:r>
          </w:p>
        </w:tc>
      </w:tr>
    </w:tbl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Глава администрации</w:t>
      </w: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района города Барнаула     _______________     _________________________</w:t>
      </w:r>
    </w:p>
    <w:p w:rsidR="003C7F06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                      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C95D5E" w:rsidRPr="002C67AB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 (подпись)                (Ф.И.О.)</w:t>
      </w:r>
    </w:p>
    <w:p w:rsidR="000271D5" w:rsidRPr="002C67AB" w:rsidRDefault="003C7F06" w:rsidP="009D1803">
      <w:pPr>
        <w:spacing w:after="0" w:line="240" w:lineRule="auto"/>
        <w:ind w:firstLine="5812"/>
        <w:rPr>
          <w:rFonts w:ascii="Times New Roman" w:hAnsi="Times New Roman"/>
          <w:sz w:val="28"/>
          <w:szCs w:val="28"/>
        </w:rPr>
      </w:pPr>
      <w:r w:rsidRPr="002C67AB">
        <w:rPr>
          <w:sz w:val="28"/>
          <w:szCs w:val="28"/>
          <w:lang w:eastAsia="ru-RU"/>
        </w:rPr>
        <w:br w:type="page"/>
      </w:r>
      <w:r w:rsidR="000271D5" w:rsidRPr="002C67AB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0271D5" w:rsidRPr="002C67AB" w:rsidRDefault="000271D5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  <w:r w:rsidRPr="002C67AB">
        <w:rPr>
          <w:rFonts w:ascii="Times New Roman" w:hAnsi="Times New Roman" w:cs="Times New Roman"/>
          <w:sz w:val="28"/>
          <w:szCs w:val="28"/>
        </w:rPr>
        <w:t>от ______ № ______</w:t>
      </w:r>
    </w:p>
    <w:p w:rsidR="009D1803" w:rsidRPr="002C67AB" w:rsidRDefault="009D1803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9D1803" w:rsidRPr="002C67AB" w:rsidRDefault="009D1803" w:rsidP="009D1803">
      <w:pPr>
        <w:autoSpaceDE w:val="0"/>
        <w:autoSpaceDN w:val="0"/>
        <w:adjustRightInd w:val="0"/>
        <w:spacing w:after="0" w:line="240" w:lineRule="auto"/>
        <w:ind w:firstLine="5812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Приложение 2</w:t>
      </w:r>
    </w:p>
    <w:p w:rsidR="009D1803" w:rsidRPr="002C67AB" w:rsidRDefault="009D1803" w:rsidP="009D1803">
      <w:pPr>
        <w:autoSpaceDE w:val="0"/>
        <w:autoSpaceDN w:val="0"/>
        <w:adjustRightInd w:val="0"/>
        <w:spacing w:after="0" w:line="240" w:lineRule="auto"/>
        <w:ind w:firstLine="5812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к Порядку</w:t>
      </w:r>
    </w:p>
    <w:p w:rsidR="009D1803" w:rsidRPr="002C67AB" w:rsidRDefault="009D1803" w:rsidP="009D1803">
      <w:pPr>
        <w:pStyle w:val="ConsPlusNormal"/>
        <w:ind w:firstLine="5812"/>
        <w:rPr>
          <w:rFonts w:ascii="Times New Roman" w:hAnsi="Times New Roman" w:cs="Times New Roman"/>
          <w:sz w:val="28"/>
          <w:szCs w:val="28"/>
        </w:rPr>
      </w:pPr>
    </w:p>
    <w:p w:rsidR="00F92DC0" w:rsidRPr="002C67AB" w:rsidRDefault="00F92DC0" w:rsidP="009D1803">
      <w:pPr>
        <w:autoSpaceDE w:val="0"/>
        <w:autoSpaceDN w:val="0"/>
        <w:adjustRightInd w:val="0"/>
        <w:spacing w:after="0" w:line="240" w:lineRule="auto"/>
        <w:ind w:firstLine="6663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Par165"/>
      <w:bookmarkEnd w:id="2"/>
      <w:r w:rsidRPr="002C67AB">
        <w:rPr>
          <w:rFonts w:ascii="Times New Roman" w:hAnsi="Times New Roman"/>
          <w:sz w:val="28"/>
          <w:szCs w:val="28"/>
          <w:lang w:eastAsia="ru-RU"/>
        </w:rPr>
        <w:t>ЗАЯВКА</w:t>
      </w: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участие в открытом аукционе на право заключения договора</w:t>
      </w: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размещение нестационарного торгового объекта, расположенного на</w:t>
      </w:r>
      <w:r w:rsidR="000271D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территории _________________ района города Барнаула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"___" ______________ 20__ г.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0271D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CD1B7C" w:rsidRPr="002C67AB" w:rsidRDefault="00F92DC0" w:rsidP="00CD1B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(полное наименование юридического лица, фамилия, имя, отчество (последнее - при наличии) индивидуального предпринимателя, подающего заявку)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D1B7C" w:rsidRPr="002C67AB" w:rsidRDefault="00F92DC0" w:rsidP="00CD1B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именуемый далее Претендент, в лице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</w:t>
      </w:r>
    </w:p>
    <w:p w:rsidR="00F92DC0" w:rsidRPr="002C67AB" w:rsidRDefault="00CD1B7C" w:rsidP="00CD1B7C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(фамилия, имя, отчество (последнее - при наличии)</w:t>
      </w:r>
    </w:p>
    <w:p w:rsidR="00F92DC0" w:rsidRPr="002C67AB" w:rsidRDefault="00F92DC0" w:rsidP="00CD1B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</w:t>
      </w:r>
      <w:r w:rsidR="00CD1B7C" w:rsidRPr="002C67AB">
        <w:rPr>
          <w:rFonts w:ascii="Times New Roman" w:hAnsi="Times New Roman"/>
          <w:sz w:val="28"/>
          <w:szCs w:val="28"/>
          <w:lang w:eastAsia="ru-RU"/>
        </w:rPr>
        <w:t>__</w:t>
      </w:r>
      <w:r w:rsidRPr="002C67AB">
        <w:rPr>
          <w:rFonts w:ascii="Times New Roman" w:hAnsi="Times New Roman"/>
          <w:sz w:val="28"/>
          <w:szCs w:val="28"/>
          <w:lang w:eastAsia="ru-RU"/>
        </w:rPr>
        <w:t>__________,</w:t>
      </w:r>
    </w:p>
    <w:p w:rsidR="00F92DC0" w:rsidRPr="002C67AB" w:rsidRDefault="00F92DC0" w:rsidP="00CD1B7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(должность)действующего на основании</w:t>
      </w:r>
    </w:p>
    <w:p w:rsidR="00F92DC0" w:rsidRPr="002C67AB" w:rsidRDefault="00F92DC0" w:rsidP="00CD1B7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F92DC0" w:rsidRPr="002C67AB" w:rsidRDefault="00F92DC0" w:rsidP="007B52FA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(правоустанавливающие документы и документ, подтверждающий право подписи (для юридического лица), паспорт (для индивидуального предпринимателя)</w:t>
      </w:r>
    </w:p>
    <w:p w:rsidR="00F92DC0" w:rsidRPr="002C67AB" w:rsidRDefault="00F92DC0" w:rsidP="007B52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:rsidR="00F92DC0" w:rsidRPr="002C67AB" w:rsidRDefault="00F92DC0" w:rsidP="007B52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принимая  решение  об  участии  в  аукционе на право заключения договора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объекта,  расположенного по адресу:_____________________________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>_______________________________</w:t>
      </w:r>
      <w:r w:rsidRPr="002C67AB">
        <w:rPr>
          <w:rFonts w:ascii="Times New Roman" w:hAnsi="Times New Roman"/>
          <w:sz w:val="28"/>
          <w:szCs w:val="28"/>
          <w:lang w:eastAsia="ru-RU"/>
        </w:rPr>
        <w:t>,</w:t>
      </w:r>
    </w:p>
    <w:p w:rsidR="00F92DC0" w:rsidRPr="002C67AB" w:rsidRDefault="00F92DC0" w:rsidP="007B52F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площадью  места  размещения  НТО - ____________, вид НТО - _______________,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группа реализуемых товаров ____________ обязуюсь: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1.  Соблюдать  условия  открытого  аукциона, содержащиеся в извещении о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проведении  открытого  аукциона,  размещенном  на сайте: www.barnaul.org, атак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же Порядок проведения открытого аукциона на право заключения договора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нестационарного  торгового  объекта  на  территории  городского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округа  -  города  Барнаула  Алтайского  края,  утвержденный постановлением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адми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>нистрации города от __________ №</w:t>
      </w:r>
      <w:r w:rsidRPr="002C67AB">
        <w:rPr>
          <w:rFonts w:ascii="Times New Roman" w:hAnsi="Times New Roman"/>
          <w:sz w:val="28"/>
          <w:szCs w:val="28"/>
          <w:lang w:eastAsia="ru-RU"/>
        </w:rPr>
        <w:t>_______.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2.  В  случае  признания  меня победителем аукциона, признания аукциона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несостоявшимся   при  подаче  только  одной  заявки  подписать  договор  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размещение  НТО  не  позднее  пяти  рабочих дней со дня проведения аукциона</w:t>
      </w:r>
      <w:r w:rsidR="007B52FA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(подписания протокола о признании аукциона несостоявшимся).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Сведения о Претенденте: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организационно-правовая форма: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ИНН: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ОГРН: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место нахождения (для юридического лица)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место жительства (для индивидуального предпринимателя):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почтовый адрес: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паспортные данные: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номер контактного телефона: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адрес электронной почты: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_____________________________________________________________,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- реквизиты для возврата задатка в случае, если не буду признан победителемаукциона (единственным участником)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_____________________________________________________________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Настоящим подтверждаю, что в отношении __________________________________________________________________</w:t>
      </w:r>
    </w:p>
    <w:p w:rsidR="00B9217F" w:rsidRPr="002C67AB" w:rsidRDefault="00F92DC0" w:rsidP="00B9217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(полное наименование юридического лица, фамилия, имя, отчество (последнее - при наличии) индивидуального предпринимателя, подающего заявку)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отсутствуют  решение  о  ликвидации,  решение арбитражного суда о признании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банкротом  и  об  открытии  конкурсного производства, отсутствует решение 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приостановлении деятельности в порядке, предусмотренном Кодексом Российской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Федерации об административных правонарушениях, отсутствует задолженность по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уплате  налогов, сборов, пеней и штрафов на день подачи заявки на участие в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9217F" w:rsidRPr="002C67AB">
        <w:rPr>
          <w:rFonts w:ascii="Times New Roman" w:hAnsi="Times New Roman"/>
          <w:sz w:val="28"/>
          <w:szCs w:val="28"/>
          <w:lang w:eastAsia="ru-RU"/>
        </w:rPr>
        <w:t xml:space="preserve">аукционе, </w:t>
      </w:r>
      <w:r w:rsidR="005E3658" w:rsidRPr="002C67AB">
        <w:rPr>
          <w:rFonts w:ascii="Times New Roman" w:eastAsia="Times New Roman" w:hAnsi="Times New Roman"/>
          <w:sz w:val="28"/>
          <w:szCs w:val="28"/>
        </w:rPr>
        <w:t>отсутствуют</w:t>
      </w:r>
      <w:r w:rsidR="00B9217F" w:rsidRPr="002C67AB">
        <w:rPr>
          <w:rFonts w:ascii="Times New Roman" w:eastAsia="Times New Roman" w:hAnsi="Times New Roman"/>
          <w:sz w:val="28"/>
          <w:szCs w:val="28"/>
        </w:rPr>
        <w:t xml:space="preserve"> отказы или уклонения от заключения договоров по результатам ранее проведенных аукционов в течение </w:t>
      </w:r>
      <w:r w:rsidR="000C21A7" w:rsidRPr="002C67AB">
        <w:rPr>
          <w:rFonts w:ascii="Times New Roman" w:eastAsia="Times New Roman" w:hAnsi="Times New Roman"/>
          <w:sz w:val="28"/>
          <w:szCs w:val="28"/>
        </w:rPr>
        <w:t>двух лет</w:t>
      </w:r>
      <w:r w:rsidR="00B9217F" w:rsidRPr="002C67AB">
        <w:rPr>
          <w:rFonts w:ascii="Times New Roman" w:eastAsia="Times New Roman" w:hAnsi="Times New Roman"/>
          <w:sz w:val="28"/>
          <w:szCs w:val="28"/>
        </w:rPr>
        <w:t>, предшествующего дате подачи заявки на участия в аукционе</w:t>
      </w:r>
      <w:r w:rsidR="005E3658" w:rsidRPr="002C67AB">
        <w:rPr>
          <w:rFonts w:ascii="Times New Roman" w:eastAsia="Times New Roman" w:hAnsi="Times New Roman"/>
          <w:sz w:val="28"/>
          <w:szCs w:val="28"/>
        </w:rPr>
        <w:t>.</w:t>
      </w:r>
    </w:p>
    <w:p w:rsidR="00F92DC0" w:rsidRPr="002C67AB" w:rsidRDefault="00733485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Я, </w:t>
      </w:r>
      <w:r w:rsidR="00F92DC0" w:rsidRPr="002C67A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_________________________________________________________,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(фамилия, имя, отчество (последнее - при наличии) Претендента (егополномочного представителя)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даю  свое  согласие,  а  также  согласие  представляемого  мной Претендента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(нужное подчеркнуть)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на обработку персональных данных в соответствии с требованиями Федерального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закона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от 27.07.2006 №152-ФЗ «</w:t>
      </w:r>
      <w:r w:rsidRPr="002C67AB">
        <w:rPr>
          <w:rFonts w:ascii="Times New Roman" w:hAnsi="Times New Roman"/>
          <w:sz w:val="28"/>
          <w:szCs w:val="28"/>
          <w:lang w:eastAsia="ru-RU"/>
        </w:rPr>
        <w:t>О персональ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>ных данных»</w:t>
      </w:r>
      <w:r w:rsidRPr="002C67AB">
        <w:rPr>
          <w:rFonts w:ascii="Times New Roman" w:hAnsi="Times New Roman"/>
          <w:sz w:val="28"/>
          <w:szCs w:val="28"/>
          <w:lang w:eastAsia="ru-RU"/>
        </w:rPr>
        <w:t>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Я  согласен  на  сбор,  запись,  систематизацию,  накопление, хранение,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уточнение  (обновление,  изменение),  извлечение,  использование,  передачу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(распространение,  предоставление,  доступ),  обезличивание,  блокирование,</w:t>
      </w:r>
    </w:p>
    <w:p w:rsidR="00F92DC0" w:rsidRPr="002C67AB" w:rsidRDefault="00F92DC0" w:rsidP="0073348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удаление,  уничтожение  персональных  данных, указанных в настоящей заявки,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администрацией  _______________  района с целью участия в аукционе на право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заключения  договора  на размещение НТО. Согласие на обработку персональных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данных (далее - согласие) действует бессрочно.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В  случае  отзыва  согласия  обязуюсь  направить письменное заявление в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администрацию  ________________________района  с указанием даты прекращения</w:t>
      </w:r>
      <w:r w:rsidR="00733485" w:rsidRPr="002C67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67AB">
        <w:rPr>
          <w:rFonts w:ascii="Times New Roman" w:hAnsi="Times New Roman"/>
          <w:sz w:val="28"/>
          <w:szCs w:val="28"/>
          <w:lang w:eastAsia="ru-RU"/>
        </w:rPr>
        <w:t>действия согласия.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Подпись Претендента (его полномочного представителя)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lastRenderedPageBreak/>
        <w:t>___________________(___________________)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                       Ф.И.О.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М.П. (при наличии)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Заявка принята: "___" _________ 20 ___</w:t>
      </w:r>
      <w:r w:rsidR="00041DC2" w:rsidRPr="002C67AB">
        <w:rPr>
          <w:rFonts w:ascii="Times New Roman" w:hAnsi="Times New Roman"/>
          <w:sz w:val="28"/>
          <w:szCs w:val="28"/>
          <w:lang w:eastAsia="ru-RU"/>
        </w:rPr>
        <w:t xml:space="preserve"> г., ____ час. ____ мин. рег.№__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Подпись уполномоченного лица, принявшего заявку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>___________________(___________________)</w:t>
      </w:r>
    </w:p>
    <w:p w:rsidR="00F92DC0" w:rsidRPr="002C67AB" w:rsidRDefault="00F92DC0" w:rsidP="006C13A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67AB">
        <w:rPr>
          <w:rFonts w:ascii="Times New Roman" w:hAnsi="Times New Roman"/>
          <w:sz w:val="28"/>
          <w:szCs w:val="28"/>
          <w:lang w:eastAsia="ru-RU"/>
        </w:rPr>
        <w:t xml:space="preserve">                           Ф.И.О.</w:t>
      </w:r>
    </w:p>
    <w:p w:rsidR="007D7A17" w:rsidRPr="002C67AB" w:rsidRDefault="00F92DC0" w:rsidP="00041DC2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C67AB">
        <w:rPr>
          <w:rFonts w:ascii="Times New Roman" w:hAnsi="Times New Roman"/>
          <w:sz w:val="28"/>
          <w:szCs w:val="28"/>
        </w:rPr>
        <w:t xml:space="preserve"> </w:t>
      </w:r>
    </w:p>
    <w:p w:rsidR="003609C9" w:rsidRPr="002C67AB" w:rsidRDefault="003609C9" w:rsidP="006C13A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3609C9" w:rsidRPr="002C67AB" w:rsidSect="009322D3">
      <w:headerReference w:type="default" r:id="rId7"/>
      <w:pgSz w:w="11906" w:h="16838"/>
      <w:pgMar w:top="1134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00" w:rsidRDefault="00265E00" w:rsidP="009322D3">
      <w:pPr>
        <w:spacing w:after="0" w:line="240" w:lineRule="auto"/>
      </w:pPr>
      <w:r>
        <w:separator/>
      </w:r>
    </w:p>
  </w:endnote>
  <w:endnote w:type="continuationSeparator" w:id="0">
    <w:p w:rsidR="00265E00" w:rsidRDefault="00265E00" w:rsidP="00932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00" w:rsidRDefault="00265E00" w:rsidP="009322D3">
      <w:pPr>
        <w:spacing w:after="0" w:line="240" w:lineRule="auto"/>
      </w:pPr>
      <w:r>
        <w:separator/>
      </w:r>
    </w:p>
  </w:footnote>
  <w:footnote w:type="continuationSeparator" w:id="0">
    <w:p w:rsidR="00265E00" w:rsidRDefault="00265E00" w:rsidP="00932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2D3" w:rsidRDefault="00265E00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E181E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846"/>
    <w:rsid w:val="00020A5D"/>
    <w:rsid w:val="000250AE"/>
    <w:rsid w:val="000271D5"/>
    <w:rsid w:val="00041DC2"/>
    <w:rsid w:val="00042B61"/>
    <w:rsid w:val="000C1833"/>
    <w:rsid w:val="000C21A7"/>
    <w:rsid w:val="001441ED"/>
    <w:rsid w:val="00144657"/>
    <w:rsid w:val="001A4C94"/>
    <w:rsid w:val="002574F1"/>
    <w:rsid w:val="00265C6A"/>
    <w:rsid w:val="00265E00"/>
    <w:rsid w:val="00296EEF"/>
    <w:rsid w:val="002C67AB"/>
    <w:rsid w:val="003609C9"/>
    <w:rsid w:val="00363B18"/>
    <w:rsid w:val="00387D57"/>
    <w:rsid w:val="003C504B"/>
    <w:rsid w:val="003C7F06"/>
    <w:rsid w:val="003D1AEE"/>
    <w:rsid w:val="003E6ECC"/>
    <w:rsid w:val="004054B5"/>
    <w:rsid w:val="004152C1"/>
    <w:rsid w:val="0042566C"/>
    <w:rsid w:val="0042773D"/>
    <w:rsid w:val="004333CA"/>
    <w:rsid w:val="00470DB4"/>
    <w:rsid w:val="004C3BE8"/>
    <w:rsid w:val="004C7EF7"/>
    <w:rsid w:val="00552EDD"/>
    <w:rsid w:val="00560BD6"/>
    <w:rsid w:val="005625AE"/>
    <w:rsid w:val="00572323"/>
    <w:rsid w:val="005B26C5"/>
    <w:rsid w:val="005E3658"/>
    <w:rsid w:val="006128D9"/>
    <w:rsid w:val="00630A36"/>
    <w:rsid w:val="00662302"/>
    <w:rsid w:val="00680E44"/>
    <w:rsid w:val="00683474"/>
    <w:rsid w:val="006A2D2E"/>
    <w:rsid w:val="006A660E"/>
    <w:rsid w:val="006C13A0"/>
    <w:rsid w:val="006E181E"/>
    <w:rsid w:val="006E18FA"/>
    <w:rsid w:val="007211A2"/>
    <w:rsid w:val="00733485"/>
    <w:rsid w:val="0074447D"/>
    <w:rsid w:val="00755598"/>
    <w:rsid w:val="00760C7B"/>
    <w:rsid w:val="00765137"/>
    <w:rsid w:val="00770FFC"/>
    <w:rsid w:val="007840BF"/>
    <w:rsid w:val="007B52FA"/>
    <w:rsid w:val="007B5798"/>
    <w:rsid w:val="007C4CF9"/>
    <w:rsid w:val="007D7A17"/>
    <w:rsid w:val="007E48A7"/>
    <w:rsid w:val="007E7521"/>
    <w:rsid w:val="007F1A48"/>
    <w:rsid w:val="007F3868"/>
    <w:rsid w:val="00800597"/>
    <w:rsid w:val="00834DDB"/>
    <w:rsid w:val="0087605F"/>
    <w:rsid w:val="00891FBF"/>
    <w:rsid w:val="008A4B9F"/>
    <w:rsid w:val="008C7C62"/>
    <w:rsid w:val="008F0F09"/>
    <w:rsid w:val="009322D3"/>
    <w:rsid w:val="00964FBC"/>
    <w:rsid w:val="009A2D93"/>
    <w:rsid w:val="009D1803"/>
    <w:rsid w:val="009D6689"/>
    <w:rsid w:val="00A2106B"/>
    <w:rsid w:val="00A3398F"/>
    <w:rsid w:val="00A36BB3"/>
    <w:rsid w:val="00A44846"/>
    <w:rsid w:val="00A92023"/>
    <w:rsid w:val="00AB7B57"/>
    <w:rsid w:val="00B01DC1"/>
    <w:rsid w:val="00B10A50"/>
    <w:rsid w:val="00B330F5"/>
    <w:rsid w:val="00B5557C"/>
    <w:rsid w:val="00B57D43"/>
    <w:rsid w:val="00B9217F"/>
    <w:rsid w:val="00BB3B1E"/>
    <w:rsid w:val="00BB64C3"/>
    <w:rsid w:val="00BC269F"/>
    <w:rsid w:val="00BD6090"/>
    <w:rsid w:val="00C36473"/>
    <w:rsid w:val="00C37478"/>
    <w:rsid w:val="00C95D5E"/>
    <w:rsid w:val="00CD1B7C"/>
    <w:rsid w:val="00D32625"/>
    <w:rsid w:val="00D4527A"/>
    <w:rsid w:val="00D6277D"/>
    <w:rsid w:val="00D97C19"/>
    <w:rsid w:val="00DA44A7"/>
    <w:rsid w:val="00DA751F"/>
    <w:rsid w:val="00DA78BE"/>
    <w:rsid w:val="00DD4FA3"/>
    <w:rsid w:val="00E0241A"/>
    <w:rsid w:val="00E50520"/>
    <w:rsid w:val="00E9763D"/>
    <w:rsid w:val="00EA0427"/>
    <w:rsid w:val="00EE1F55"/>
    <w:rsid w:val="00EE7221"/>
    <w:rsid w:val="00F1220F"/>
    <w:rsid w:val="00F525E4"/>
    <w:rsid w:val="00F71B7B"/>
    <w:rsid w:val="00F92DC0"/>
    <w:rsid w:val="00FC2F5B"/>
    <w:rsid w:val="00FC7CB0"/>
    <w:rsid w:val="00FD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80AB3-3755-4497-B911-283FB8AD4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D7A17"/>
    <w:rPr>
      <w:color w:val="0000FF"/>
      <w:u w:val="single"/>
    </w:rPr>
  </w:style>
  <w:style w:type="paragraph" w:customStyle="1" w:styleId="ConsPlusNormal">
    <w:name w:val="ConsPlusNormal"/>
    <w:rsid w:val="007D7A1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7D7A1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unhideWhenUsed/>
    <w:rsid w:val="00932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322D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932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9322D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D1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80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F05AB6098607C790E4665C7C49DE9C2F9693A7F6DE674E75305F7B8055F69BCF6125936B4E2A9D39ABBEE9D68A5C4168A9D27B10F568CAV410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2351</Words>
  <Characters>13402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15722</CharactersWithSpaces>
  <SharedDoc>false</SharedDoc>
  <HLinks>
    <vt:vector size="6" baseType="variant">
      <vt:variant>
        <vt:i4>4063291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consultantplus://offline/ref=CBF05AB6098607C790E4665C7C49DE9C2F9693A7F6DE674E75305F7B8055F69BCF6125936B4E2A9D39ABBEE9D68A5C4168A9D27B10F568CAV410K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Евгения Константиновна  Борисова</cp:lastModifiedBy>
  <cp:revision>5</cp:revision>
  <cp:lastPrinted>2021-02-17T09:42:00Z</cp:lastPrinted>
  <dcterms:created xsi:type="dcterms:W3CDTF">2021-02-17T09:42:00Z</dcterms:created>
  <dcterms:modified xsi:type="dcterms:W3CDTF">2021-03-04T09:45:00Z</dcterms:modified>
</cp:coreProperties>
</file>